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93292B4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33D50A4">
                <wp:simplePos x="0" y="0"/>
                <wp:positionH relativeFrom="column">
                  <wp:posOffset>240137</wp:posOffset>
                </wp:positionH>
                <wp:positionV relativeFrom="paragraph">
                  <wp:posOffset>5065336</wp:posOffset>
                </wp:positionV>
                <wp:extent cx="2751746" cy="3388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746" cy="338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06DC36C7" w:rsidR="004B6D4A" w:rsidRPr="00F82BEF" w:rsidRDefault="00F82BE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transfer something from one person to another or from one spot to another.</w:t>
                            </w:r>
                          </w:p>
                          <w:p w14:paraId="59338496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2B5F6476" w14:textId="26D6D069" w:rsidR="000E4F66" w:rsidRPr="000E4F66" w:rsidRDefault="00BC1A83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Fiver’s advanced ability to pass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Spikeball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his teammate gave him an advantage during game play.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449173" w14:textId="4A9D2435" w:rsidR="00AD3745" w:rsidRPr="00AD3745" w:rsidRDefault="00AB5A2E" w:rsidP="00AD37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Passing Challenges 1</w:t>
                            </w:r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AD3745" w:rsidRPr="00AB5A2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D17A06B" w14:textId="6C91FB0A" w:rsidR="00CD598D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Challenge: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How many self-passes can you make in a row?</w:t>
                            </w:r>
                          </w:p>
                          <w:p w14:paraId="171028DA" w14:textId="61FBFAD3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in a row = Bronze Medal</w:t>
                            </w:r>
                          </w:p>
                          <w:p w14:paraId="3758A28C" w14:textId="0D0F17C9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in a row = Silver Medal</w:t>
                            </w:r>
                          </w:p>
                          <w:p w14:paraId="17A2B52E" w14:textId="2333CFCB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 in a row = Gold Medal</w:t>
                            </w:r>
                          </w:p>
                          <w:p w14:paraId="1E47F296" w14:textId="4932181E" w:rsidR="00AB5A2E" w:rsidRPr="00AB5A2E" w:rsidRDefault="00AB5A2E" w:rsidP="000F0ED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1D41682" w14:textId="589EB30F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Level 1: Underhand passes only</w:t>
                            </w:r>
                          </w:p>
                          <w:p w14:paraId="5B481F50" w14:textId="27A9B6A7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Level 2: Overhand passes only</w:t>
                            </w:r>
                          </w:p>
                          <w:p w14:paraId="1ECF0BC4" w14:textId="7318B30B" w:rsidR="00AB5A2E" w:rsidRPr="009E3D44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Level 3: Overhand &amp; underhand passes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398.85pt;width:216.65pt;height:2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06DC36C7" w:rsidR="004B6D4A" w:rsidRPr="00F82BEF" w:rsidRDefault="00F82BE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To transfer something from one person to another or from one spot to another.</w:t>
                      </w:r>
                    </w:p>
                    <w:p w14:paraId="59338496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2B5F6476" w14:textId="26D6D069" w:rsidR="000E4F66" w:rsidRPr="000E4F66" w:rsidRDefault="00BC1A83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Fiver’s advanced ability to pass the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Spikeball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to his teammate gave him an advantage during game play.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449173" w14:textId="4A9D2435" w:rsidR="00AD3745" w:rsidRPr="00AD3745" w:rsidRDefault="00AB5A2E" w:rsidP="00AD37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Passing Challenges 1</w:t>
                      </w:r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AD3745" w:rsidRPr="00AB5A2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D17A06B" w14:textId="6C91FB0A" w:rsidR="00CD598D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Challenge: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>How many self-passes can you make in a row?</w:t>
                      </w:r>
                    </w:p>
                    <w:p w14:paraId="171028DA" w14:textId="61FBFAD3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in a row = Bronze Medal</w:t>
                      </w:r>
                    </w:p>
                    <w:p w14:paraId="3758A28C" w14:textId="0D0F17C9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 in a row = Silver Medal</w:t>
                      </w:r>
                    </w:p>
                    <w:p w14:paraId="17A2B52E" w14:textId="2333CFCB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 in a row = Gold Medal</w:t>
                      </w:r>
                    </w:p>
                    <w:p w14:paraId="1E47F296" w14:textId="4932181E" w:rsidR="00AB5A2E" w:rsidRPr="00AB5A2E" w:rsidRDefault="00AB5A2E" w:rsidP="000F0ED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1D41682" w14:textId="589EB30F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Level 1: Underhand passes only</w:t>
                      </w:r>
                    </w:p>
                    <w:p w14:paraId="5B481F50" w14:textId="27A9B6A7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Level 2: Overhand passes only</w:t>
                      </w:r>
                    </w:p>
                    <w:p w14:paraId="1ECF0BC4" w14:textId="7318B30B" w:rsidR="00AB5A2E" w:rsidRPr="009E3D44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Level 3: Overhand &amp; underhand passes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161A6837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39F6DEE2" w:rsidR="004B6D4A" w:rsidRPr="00BC1A83" w:rsidRDefault="00F82BE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Determination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Certainty and firmness about a purpose with a willingness to work toward that purpose</w:t>
                            </w:r>
                            <w:r w:rsidR="004B6D4A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BF7EAE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040EA67" w14:textId="29AEC4BC" w:rsidR="000E4F66" w:rsidRPr="000E4F66" w:rsidRDefault="00BC1A83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Kendra demonstrated determination as she worked to help her family live a healthy and active lifestyle.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4567A795" w:rsidR="009D2F3F" w:rsidRPr="00246F2C" w:rsidRDefault="003D3BDE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Ted Talk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Overcom</w:t>
                            </w:r>
                            <w:r w:rsidR="00F102C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ing</w:t>
                            </w:r>
                            <w:r w:rsidR="00BC1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Challenges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BC1A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391F2B58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CEA522" w14:textId="397BE717" w:rsidR="003D3BDE" w:rsidRDefault="003D3BDE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Ted Talk on </w:t>
                            </w:r>
                            <w:r w:rsid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overcoming challenges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5A7E5D" w14:textId="5DAE82CF" w:rsidR="00D476F1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DD34EA" w14:textId="09371819" w:rsidR="00D476F1" w:rsidRPr="005C6CB2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Square for </w:t>
                            </w:r>
                            <w:r w:rsid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Determination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you watch the Ted Talk.</w:t>
                            </w:r>
                            <w:r w:rsid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F102C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39F6DEE2" w:rsidR="004B6D4A" w:rsidRPr="00BC1A83" w:rsidRDefault="00F82BE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Determination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Certainty and firmness about a purpose with a willingness to work toward that purpose</w:t>
                      </w:r>
                      <w:r w:rsidR="004B6D4A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1BF7EAE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040EA67" w14:textId="29AEC4BC" w:rsidR="000E4F66" w:rsidRPr="000E4F66" w:rsidRDefault="00BC1A83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Kendra demonstrated determination as she worked to help her family live a healthy and active lifestyle.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4567A795" w:rsidR="009D2F3F" w:rsidRPr="00246F2C" w:rsidRDefault="003D3BDE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Ted Talk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C1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Overcom</w:t>
                      </w:r>
                      <w:r w:rsidR="00F102C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ing</w:t>
                      </w:r>
                      <w:r w:rsidR="00BC1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Challenges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Pr="00BC1A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391F2B58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CEA522" w14:textId="397BE717" w:rsidR="003D3BDE" w:rsidRDefault="003D3BDE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Ted Talk on </w:t>
                      </w:r>
                      <w:r w:rsid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overcoming challenges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5A7E5D" w14:textId="5DAE82CF" w:rsidR="00D476F1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DD34EA" w14:textId="09371819" w:rsidR="00D476F1" w:rsidRPr="005C6CB2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Square for </w:t>
                      </w:r>
                      <w:r w:rsid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Determination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you watch the Ted Talk.</w:t>
                      </w:r>
                      <w:r w:rsid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F102C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40B4010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4BF931BB" w:rsidR="004B6D4A" w:rsidRPr="00F82BEF" w:rsidRDefault="00F82BE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task or situation that tests a person’s abilities and resolve.</w:t>
                            </w:r>
                          </w:p>
                          <w:p w14:paraId="257CE4A7" w14:textId="435CA419" w:rsidR="000E4F66" w:rsidRPr="00F82BEF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4102D38" w14:textId="778FE66C" w:rsidR="000E4F66" w:rsidRPr="000E4F66" w:rsidRDefault="00BC1A83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challenge of learning new Roundnet skills tested the students’ determination and focus.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5D91165E" w:rsidR="009D2F3F" w:rsidRPr="00246F2C" w:rsidRDefault="00BC1A83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Zero Gravity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4838A7" w:rsidRPr="00AB5A2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ED47C0F" w14:textId="1F22727B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Challenge: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Keep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balloons in the air for 1 minute.</w:t>
                            </w:r>
                          </w:p>
                          <w:p w14:paraId="066054DF" w14:textId="38A4A530" w:rsidR="002A23F7" w:rsidRPr="00AB5A2E" w:rsidRDefault="002A23F7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8F7F746" w14:textId="7E2ADC38" w:rsidR="000F0ED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Stand in personal space holding three balloons.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signal, toss the balloons into the air.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Tap or volley the balloons to prevent them from touching the ground.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 must keep all 3 balloons in the air for 1 minute.</w:t>
                            </w:r>
                          </w:p>
                          <w:p w14:paraId="79026376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385CB4CA" w14:textId="4D4F5F28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Download or stream 1-Minute Challenge Music on </w:t>
                            </w:r>
                            <w:hyperlink r:id="rId14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Apple Music</w:t>
                              </w:r>
                            </w:hyperlink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</w:t>
                            </w:r>
                            <w:hyperlink r:id="rId15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Spotify</w:t>
                              </w:r>
                            </w:hyperlink>
                          </w:p>
                          <w:p w14:paraId="579078A8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59C6BD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4BF931BB" w:rsidR="004B6D4A" w:rsidRPr="00F82BEF" w:rsidRDefault="00F82BE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A task or situation that tests a person’s abilities and resolve.</w:t>
                      </w:r>
                    </w:p>
                    <w:p w14:paraId="257CE4A7" w14:textId="435CA419" w:rsidR="000E4F66" w:rsidRPr="00F82BEF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4102D38" w14:textId="778FE66C" w:rsidR="000E4F66" w:rsidRPr="000E4F66" w:rsidRDefault="00BC1A83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challenge of learning new Roundnet skills tested the students’ determination and focus.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5D91165E" w:rsidR="009D2F3F" w:rsidRPr="00246F2C" w:rsidRDefault="00BC1A83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Zero Gravity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4838A7" w:rsidRPr="00AB5A2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ED47C0F" w14:textId="1F22727B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Challenge: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Keep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balloons in the air for 1 minute.</w:t>
                      </w:r>
                    </w:p>
                    <w:p w14:paraId="066054DF" w14:textId="38A4A530" w:rsidR="002A23F7" w:rsidRPr="00AB5A2E" w:rsidRDefault="002A23F7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8F7F746" w14:textId="7E2ADC38" w:rsidR="000F0ED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>Stand in personal space holding three balloons.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signal, toss the balloons into the air.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>Tap or volley the balloons to prevent them from touching the ground.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>ou must keep all 3 balloons in the air for 1 minute.</w:t>
                      </w:r>
                    </w:p>
                    <w:p w14:paraId="79026376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385CB4CA" w14:textId="4D4F5F28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Download or stream 1-Minute Challenge Music on </w:t>
                      </w:r>
                      <w:hyperlink r:id="rId17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Apple Music</w:t>
                        </w:r>
                      </w:hyperlink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or </w:t>
                      </w:r>
                      <w:hyperlink r:id="rId18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Spotify</w:t>
                        </w:r>
                      </w:hyperlink>
                    </w:p>
                    <w:p w14:paraId="579078A8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59C6BD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2B1DD" w14:textId="77777777" w:rsidR="002D0E28" w:rsidRDefault="002D0E28" w:rsidP="00FB159E">
      <w:r>
        <w:separator/>
      </w:r>
    </w:p>
  </w:endnote>
  <w:endnote w:type="continuationSeparator" w:id="0">
    <w:p w14:paraId="2234EA6B" w14:textId="77777777" w:rsidR="002D0E28" w:rsidRDefault="002D0E28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C29A2" w14:textId="77777777" w:rsidR="002D0E28" w:rsidRDefault="002D0E28" w:rsidP="00FB159E">
      <w:r>
        <w:separator/>
      </w:r>
    </w:p>
  </w:footnote>
  <w:footnote w:type="continuationSeparator" w:id="0">
    <w:p w14:paraId="050BF208" w14:textId="77777777" w:rsidR="002D0E28" w:rsidRDefault="002D0E28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74324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51EF5"/>
    <w:multiLevelType w:val="multilevel"/>
    <w:tmpl w:val="84D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62BB8"/>
    <w:rsid w:val="000A7EC5"/>
    <w:rsid w:val="000D1A75"/>
    <w:rsid w:val="000E4F66"/>
    <w:rsid w:val="000F0EDE"/>
    <w:rsid w:val="00113D24"/>
    <w:rsid w:val="00153EFC"/>
    <w:rsid w:val="00160CD7"/>
    <w:rsid w:val="00222EBE"/>
    <w:rsid w:val="00224E59"/>
    <w:rsid w:val="00225263"/>
    <w:rsid w:val="00246F2C"/>
    <w:rsid w:val="002A23F7"/>
    <w:rsid w:val="002D0E28"/>
    <w:rsid w:val="003538FC"/>
    <w:rsid w:val="003769A5"/>
    <w:rsid w:val="003D3BDE"/>
    <w:rsid w:val="003D50CA"/>
    <w:rsid w:val="004167D5"/>
    <w:rsid w:val="00422E60"/>
    <w:rsid w:val="0047151E"/>
    <w:rsid w:val="004838A7"/>
    <w:rsid w:val="00493F6A"/>
    <w:rsid w:val="00495925"/>
    <w:rsid w:val="004B6D4A"/>
    <w:rsid w:val="004B7712"/>
    <w:rsid w:val="00522334"/>
    <w:rsid w:val="00535B97"/>
    <w:rsid w:val="00547696"/>
    <w:rsid w:val="00551582"/>
    <w:rsid w:val="00571E20"/>
    <w:rsid w:val="00575686"/>
    <w:rsid w:val="005916F6"/>
    <w:rsid w:val="005C6CB2"/>
    <w:rsid w:val="005F0E27"/>
    <w:rsid w:val="00630448"/>
    <w:rsid w:val="006727FE"/>
    <w:rsid w:val="00723B62"/>
    <w:rsid w:val="00741D17"/>
    <w:rsid w:val="00781B00"/>
    <w:rsid w:val="00857438"/>
    <w:rsid w:val="00864E82"/>
    <w:rsid w:val="008B43F7"/>
    <w:rsid w:val="008D0C44"/>
    <w:rsid w:val="00907704"/>
    <w:rsid w:val="00984874"/>
    <w:rsid w:val="00995230"/>
    <w:rsid w:val="009A28CA"/>
    <w:rsid w:val="009A46D7"/>
    <w:rsid w:val="009B69A2"/>
    <w:rsid w:val="009D2F3F"/>
    <w:rsid w:val="009E3D44"/>
    <w:rsid w:val="00AB5A2E"/>
    <w:rsid w:val="00AD3745"/>
    <w:rsid w:val="00AD6382"/>
    <w:rsid w:val="00AE0D82"/>
    <w:rsid w:val="00AF775A"/>
    <w:rsid w:val="00B27DFD"/>
    <w:rsid w:val="00B66027"/>
    <w:rsid w:val="00BC1A83"/>
    <w:rsid w:val="00BC394C"/>
    <w:rsid w:val="00BD7511"/>
    <w:rsid w:val="00C266F6"/>
    <w:rsid w:val="00C50058"/>
    <w:rsid w:val="00C51251"/>
    <w:rsid w:val="00C52A0D"/>
    <w:rsid w:val="00C8666B"/>
    <w:rsid w:val="00CB3F22"/>
    <w:rsid w:val="00CB4BF3"/>
    <w:rsid w:val="00CD598D"/>
    <w:rsid w:val="00CE1794"/>
    <w:rsid w:val="00D476F1"/>
    <w:rsid w:val="00D62FF5"/>
    <w:rsid w:val="00DE3182"/>
    <w:rsid w:val="00E91083"/>
    <w:rsid w:val="00ED120A"/>
    <w:rsid w:val="00F102C5"/>
    <w:rsid w:val="00F72116"/>
    <w:rsid w:val="00F82BEF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5A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jQ0bOKWFk" TargetMode="External"/><Relationship Id="rId13" Type="http://schemas.openxmlformats.org/officeDocument/2006/relationships/hyperlink" Target="https://youtu.be/qVcG6OrSVHk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tHjQ0bOKWFk" TargetMode="External"/><Relationship Id="rId12" Type="http://schemas.openxmlformats.org/officeDocument/2006/relationships/hyperlink" Target="https://docs.google.com/presentation/d/1O1GRnI-XFWWWVz6fD1BJsfGghsjWcuiS6wrNnfNAx3Y/copy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qVcG6OrSVH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dean_furness_to_overcome_challenges_stop_comparing_yourself_to_others?utm_campaign=tedspread&amp;utm_medium=referral&amp;utm_source=tedcomsh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10" Type="http://schemas.openxmlformats.org/officeDocument/2006/relationships/hyperlink" Target="https://docs.google.com/presentation/d/1O1GRnI-XFWWWVz6fD1BJsfGghsjWcuiS6wrNnfNAx3Y/cop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dean_furness_to_overcome_challenges_stop_comparing_yourself_to_others?utm_campaign=tedspread&amp;utm_medium=referral&amp;utm_source=tedcomshare" TargetMode="External"/><Relationship Id="rId14" Type="http://schemas.openxmlformats.org/officeDocument/2006/relationships/hyperlink" Target="https://music.apple.com/us/album/1-minute-challenges/6312191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2020-08-18T00:27:00Z</cp:lastPrinted>
  <dcterms:created xsi:type="dcterms:W3CDTF">2021-02-24T13:57:00Z</dcterms:created>
  <dcterms:modified xsi:type="dcterms:W3CDTF">2021-03-31T11:21:00Z</dcterms:modified>
</cp:coreProperties>
</file>