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CC0C0" w14:textId="1F297681" w:rsidR="00170313" w:rsidRPr="00147795" w:rsidRDefault="00170313" w:rsidP="00170313">
      <w:pPr>
        <w:spacing w:line="240" w:lineRule="auto"/>
        <w:jc w:val="center"/>
        <w:rPr>
          <w:rFonts w:ascii="Arial Black" w:hAnsi="Arial Black"/>
          <w:b/>
          <w:bCs/>
          <w:sz w:val="40"/>
          <w:szCs w:val="40"/>
        </w:rPr>
      </w:pPr>
      <w:r>
        <w:rPr>
          <w:rFonts w:ascii="Arial Black" w:hAnsi="Arial Black"/>
          <w:b/>
          <w:bCs/>
          <w:sz w:val="40"/>
          <w:szCs w:val="40"/>
        </w:rPr>
        <w:t>Snowflake Pass the Praise</w:t>
      </w:r>
    </w:p>
    <w:p w14:paraId="30EB75C5" w14:textId="1D39252E" w:rsidR="00170313" w:rsidRDefault="00170313" w:rsidP="00170313">
      <w:pPr>
        <w:spacing w:line="240" w:lineRule="auto"/>
        <w:jc w:val="center"/>
      </w:pPr>
      <w:r w:rsidRPr="00147795">
        <w:t xml:space="preserve">Grades: </w:t>
      </w:r>
      <w:r>
        <w:t>K-5</w:t>
      </w:r>
      <w:r w:rsidR="00CA5420">
        <w:t xml:space="preserve"> [</w:t>
      </w:r>
      <w:hyperlink r:id="rId7" w:history="1">
        <w:r w:rsidR="00CA5420" w:rsidRPr="00CA5420">
          <w:rPr>
            <w:rStyle w:val="Hyperlink"/>
          </w:rPr>
          <w:t>YouTube</w:t>
        </w:r>
      </w:hyperlink>
      <w:r w:rsidR="00CA5420">
        <w:t>]</w:t>
      </w:r>
    </w:p>
    <w:p w14:paraId="71D06664" w14:textId="77777777" w:rsidR="004463DF" w:rsidRPr="00170313" w:rsidRDefault="004463DF">
      <w:pPr>
        <w:rPr>
          <w:sz w:val="20"/>
          <w:szCs w:val="20"/>
        </w:rPr>
      </w:pPr>
    </w:p>
    <w:tbl>
      <w:tblPr>
        <w:tblStyle w:val="a7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463DF" w:rsidRPr="00170313" w14:paraId="66541D8A" w14:textId="77777777" w:rsidTr="003E08D4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tbl>
            <w:tblPr>
              <w:tblStyle w:val="a8"/>
              <w:tblW w:w="93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360"/>
            </w:tblGrid>
            <w:tr w:rsidR="000311C1" w:rsidRPr="00170313" w14:paraId="36108653" w14:textId="77777777" w:rsidTr="00387FD7"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14:paraId="55D2522F" w14:textId="77777777" w:rsidR="000311C1" w:rsidRPr="003E08D4" w:rsidRDefault="000311C1" w:rsidP="000311C1">
                  <w:pPr>
                    <w:widowControl w:val="0"/>
                    <w:rPr>
                      <w:b/>
                      <w:caps/>
                      <w:sz w:val="20"/>
                      <w:szCs w:val="20"/>
                    </w:rPr>
                  </w:pPr>
                  <w:r w:rsidRPr="003E08D4">
                    <w:rPr>
                      <w:b/>
                      <w:caps/>
                      <w:sz w:val="20"/>
                      <w:szCs w:val="20"/>
                    </w:rPr>
                    <w:t>Equipment</w:t>
                  </w:r>
                </w:p>
                <w:p w14:paraId="00A7B5F6" w14:textId="77777777" w:rsidR="000311C1" w:rsidRPr="00170313" w:rsidRDefault="000311C1" w:rsidP="000311C1">
                  <w:pPr>
                    <w:widowControl w:val="0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 w:rsidRPr="00170313">
                    <w:rPr>
                      <w:sz w:val="20"/>
                      <w:szCs w:val="20"/>
                    </w:rPr>
                    <w:t>Copies of Snowflake Pass the Praise Template</w:t>
                  </w:r>
                </w:p>
                <w:p w14:paraId="3CFC4C86" w14:textId="77777777" w:rsidR="000311C1" w:rsidRPr="00170313" w:rsidRDefault="000311C1" w:rsidP="000311C1">
                  <w:pPr>
                    <w:widowControl w:val="0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 w:rsidRPr="00170313">
                    <w:rPr>
                      <w:sz w:val="20"/>
                      <w:szCs w:val="20"/>
                    </w:rPr>
                    <w:t xml:space="preserve">Download “Let it Snow” from </w:t>
                  </w:r>
                  <w:hyperlink r:id="rId8">
                    <w:r w:rsidRPr="00170313">
                      <w:rPr>
                        <w:color w:val="1155CC"/>
                        <w:sz w:val="20"/>
                        <w:szCs w:val="20"/>
                        <w:u w:val="single"/>
                      </w:rPr>
                      <w:t>iTunes</w:t>
                    </w:r>
                  </w:hyperlink>
                </w:p>
              </w:tc>
            </w:tr>
          </w:tbl>
          <w:p w14:paraId="32FDF4B2" w14:textId="77777777" w:rsidR="000311C1" w:rsidRPr="00170313" w:rsidRDefault="000311C1" w:rsidP="000311C1">
            <w:pPr>
              <w:rPr>
                <w:sz w:val="20"/>
                <w:szCs w:val="20"/>
              </w:rPr>
            </w:pPr>
          </w:p>
          <w:p w14:paraId="62F50BBA" w14:textId="77777777" w:rsidR="004463DF" w:rsidRPr="003E08D4" w:rsidRDefault="00233F7B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3E08D4">
              <w:rPr>
                <w:b/>
                <w:caps/>
                <w:sz w:val="20"/>
                <w:szCs w:val="20"/>
              </w:rPr>
              <w:t>Set-up</w:t>
            </w:r>
          </w:p>
          <w:p w14:paraId="6DCFD315" w14:textId="77777777" w:rsidR="004463DF" w:rsidRPr="00170313" w:rsidRDefault="00233F7B">
            <w:pPr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70313">
              <w:rPr>
                <w:sz w:val="20"/>
                <w:szCs w:val="20"/>
              </w:rPr>
              <w:t>Students write their name at the center of the Snowflake.</w:t>
            </w:r>
          </w:p>
          <w:p w14:paraId="58E1B7C6" w14:textId="77777777" w:rsidR="004463DF" w:rsidRPr="00170313" w:rsidRDefault="00233F7B">
            <w:pPr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70313">
              <w:rPr>
                <w:sz w:val="20"/>
                <w:szCs w:val="20"/>
              </w:rPr>
              <w:t>Students then crumple their snowflake into a paper ball.</w:t>
            </w:r>
          </w:p>
        </w:tc>
      </w:tr>
    </w:tbl>
    <w:p w14:paraId="43FE2594" w14:textId="77777777" w:rsidR="004463DF" w:rsidRPr="00170313" w:rsidRDefault="004463DF">
      <w:pPr>
        <w:rPr>
          <w:sz w:val="20"/>
          <w:szCs w:val="20"/>
        </w:rPr>
      </w:pPr>
    </w:p>
    <w:tbl>
      <w:tblPr>
        <w:tblStyle w:val="a9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463DF" w:rsidRPr="00170313" w14:paraId="36CAAD30" w14:textId="77777777" w:rsidTr="003E08D4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146B1D" w14:textId="77777777" w:rsidR="004463DF" w:rsidRPr="003E08D4" w:rsidRDefault="00233F7B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3E08D4">
              <w:rPr>
                <w:b/>
                <w:caps/>
                <w:sz w:val="20"/>
                <w:szCs w:val="20"/>
              </w:rPr>
              <w:t>Objective</w:t>
            </w:r>
          </w:p>
          <w:p w14:paraId="545E0AA1" w14:textId="1BDC4F78" w:rsidR="004463DF" w:rsidRPr="00170313" w:rsidRDefault="00233F7B">
            <w:pPr>
              <w:widowControl w:val="0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170313">
              <w:rPr>
                <w:sz w:val="20"/>
                <w:szCs w:val="20"/>
              </w:rPr>
              <w:t>To pass and catch snowflake</w:t>
            </w:r>
            <w:r w:rsidR="00CA5420">
              <w:rPr>
                <w:sz w:val="20"/>
                <w:szCs w:val="20"/>
              </w:rPr>
              <w:t>-</w:t>
            </w:r>
            <w:r w:rsidRPr="00170313">
              <w:rPr>
                <w:sz w:val="20"/>
                <w:szCs w:val="20"/>
              </w:rPr>
              <w:t>snowballs while music is playing and offer praise when the music stops.</w:t>
            </w:r>
          </w:p>
        </w:tc>
      </w:tr>
    </w:tbl>
    <w:p w14:paraId="1862D718" w14:textId="77777777" w:rsidR="004463DF" w:rsidRPr="00170313" w:rsidRDefault="004463DF">
      <w:pPr>
        <w:rPr>
          <w:sz w:val="20"/>
          <w:szCs w:val="20"/>
        </w:rPr>
      </w:pPr>
    </w:p>
    <w:tbl>
      <w:tblPr>
        <w:tblStyle w:val="a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463DF" w:rsidRPr="00170313" w14:paraId="48124490" w14:textId="77777777" w:rsidTr="003E08D4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E2603A" w14:textId="77777777" w:rsidR="004463DF" w:rsidRPr="003E08D4" w:rsidRDefault="00233F7B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3E08D4">
              <w:rPr>
                <w:b/>
                <w:caps/>
                <w:sz w:val="20"/>
                <w:szCs w:val="20"/>
              </w:rPr>
              <w:t>Description</w:t>
            </w:r>
          </w:p>
          <w:p w14:paraId="619266DD" w14:textId="53CDF6EA" w:rsidR="004463DF" w:rsidRPr="00170313" w:rsidRDefault="00233F7B">
            <w:pPr>
              <w:widowControl w:val="0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70313">
              <w:rPr>
                <w:sz w:val="20"/>
                <w:szCs w:val="20"/>
              </w:rPr>
              <w:t>When we offer praise or compliments to others it fills their emotional buckets. In today’s activity we are going to write positive message</w:t>
            </w:r>
            <w:r w:rsidR="00CA5420">
              <w:rPr>
                <w:sz w:val="20"/>
                <w:szCs w:val="20"/>
              </w:rPr>
              <w:t>s for others on their snowflake. This will help us</w:t>
            </w:r>
            <w:r w:rsidRPr="00170313">
              <w:rPr>
                <w:sz w:val="20"/>
                <w:szCs w:val="20"/>
              </w:rPr>
              <w:t xml:space="preserve"> practice the act of giving and receiving praise.</w:t>
            </w:r>
          </w:p>
          <w:p w14:paraId="4881054D" w14:textId="244DFD42" w:rsidR="004463DF" w:rsidRPr="00170313" w:rsidRDefault="00233F7B">
            <w:pPr>
              <w:widowControl w:val="0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70313">
              <w:rPr>
                <w:sz w:val="20"/>
                <w:szCs w:val="20"/>
              </w:rPr>
              <w:t xml:space="preserve">When the music starts, find a partner. Count 1, 2, 3 together. On 3, toss your paper balls into the air so that you can catch </w:t>
            </w:r>
            <w:r w:rsidR="00CA5420">
              <w:rPr>
                <w:sz w:val="20"/>
                <w:szCs w:val="20"/>
              </w:rPr>
              <w:t>each other’s tosses</w:t>
            </w:r>
            <w:r w:rsidRPr="00170313">
              <w:rPr>
                <w:sz w:val="20"/>
                <w:szCs w:val="20"/>
              </w:rPr>
              <w:t>.</w:t>
            </w:r>
          </w:p>
          <w:p w14:paraId="18B52CB9" w14:textId="4FBF6718" w:rsidR="004463DF" w:rsidRPr="00170313" w:rsidRDefault="00CA5420">
            <w:pPr>
              <w:widowControl w:val="0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After you make a catch, keep your partner’s snowflake and c</w:t>
            </w:r>
            <w:r w:rsidR="00233F7B" w:rsidRPr="00170313">
              <w:rPr>
                <w:sz w:val="20"/>
                <w:szCs w:val="20"/>
              </w:rPr>
              <w:t>ontinue finding new partners while the music plays.</w:t>
            </w:r>
          </w:p>
          <w:p w14:paraId="79816F33" w14:textId="77777777" w:rsidR="004463DF" w:rsidRPr="00170313" w:rsidRDefault="00233F7B">
            <w:pPr>
              <w:widowControl w:val="0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70313">
              <w:rPr>
                <w:sz w:val="20"/>
                <w:szCs w:val="20"/>
              </w:rPr>
              <w:t>When the music stops, sit down at your desk and open that paper ball that you are holding. Write a compliment, some words of praise, or positive message for the student whose snowflake you have. Then ball up the snowflake and get ready for the next round.</w:t>
            </w:r>
          </w:p>
          <w:p w14:paraId="7593E7FE" w14:textId="1190AACC" w:rsidR="004463DF" w:rsidRDefault="00233F7B">
            <w:pPr>
              <w:widowControl w:val="0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70313">
              <w:rPr>
                <w:sz w:val="20"/>
                <w:szCs w:val="20"/>
              </w:rPr>
              <w:t xml:space="preserve">After 8 rounds you will get a chance to read everything </w:t>
            </w:r>
            <w:r w:rsidR="00CA5420">
              <w:rPr>
                <w:sz w:val="20"/>
                <w:szCs w:val="20"/>
              </w:rPr>
              <w:t xml:space="preserve">that is </w:t>
            </w:r>
            <w:r w:rsidRPr="00170313">
              <w:rPr>
                <w:sz w:val="20"/>
                <w:szCs w:val="20"/>
              </w:rPr>
              <w:t>written on your snowflake!</w:t>
            </w:r>
          </w:p>
          <w:p w14:paraId="60FBF4B4" w14:textId="77777777" w:rsidR="00481505" w:rsidRPr="00170313" w:rsidRDefault="00481505" w:rsidP="00481505">
            <w:pPr>
              <w:widowControl w:val="0"/>
              <w:rPr>
                <w:sz w:val="20"/>
                <w:szCs w:val="20"/>
              </w:rPr>
            </w:pPr>
          </w:p>
          <w:p w14:paraId="3CE777E8" w14:textId="77777777" w:rsidR="00481505" w:rsidRPr="003E08D4" w:rsidRDefault="00481505" w:rsidP="00481505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3E08D4">
              <w:rPr>
                <w:b/>
                <w:caps/>
                <w:sz w:val="20"/>
                <w:szCs w:val="20"/>
              </w:rPr>
              <w:t>Notes for Teacher</w:t>
            </w:r>
          </w:p>
          <w:p w14:paraId="54B51137" w14:textId="489F6E36" w:rsidR="00CA5420" w:rsidRDefault="00CA5420" w:rsidP="00481505">
            <w:pPr>
              <w:widowControl w:val="0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your school policy doesn’t all you to have students share equipment, save this activity for next year.</w:t>
            </w:r>
          </w:p>
          <w:p w14:paraId="597B7A3E" w14:textId="75F50B07" w:rsidR="00481505" w:rsidRDefault="00481505" w:rsidP="00481505">
            <w:pPr>
              <w:widowControl w:val="0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170313">
              <w:rPr>
                <w:sz w:val="20"/>
                <w:szCs w:val="20"/>
              </w:rPr>
              <w:t>If students end up with their own snowflake during any of the rounds, encourage them to write something positive to themself!</w:t>
            </w:r>
          </w:p>
          <w:p w14:paraId="50978CA8" w14:textId="3FF5F316" w:rsidR="00481505" w:rsidRPr="00481505" w:rsidRDefault="00481505" w:rsidP="00481505">
            <w:pPr>
              <w:widowControl w:val="0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81505">
              <w:rPr>
                <w:sz w:val="20"/>
                <w:szCs w:val="20"/>
              </w:rPr>
              <w:t>Use this activity to reinforce science concepts, such as how snowflakes are formed.</w:t>
            </w:r>
          </w:p>
          <w:p w14:paraId="4637EDD7" w14:textId="77777777" w:rsidR="004463DF" w:rsidRPr="00170313" w:rsidRDefault="004463DF">
            <w:pPr>
              <w:widowControl w:val="0"/>
              <w:rPr>
                <w:sz w:val="20"/>
                <w:szCs w:val="20"/>
              </w:rPr>
            </w:pPr>
          </w:p>
          <w:p w14:paraId="6AAC209A" w14:textId="77777777" w:rsidR="004463DF" w:rsidRPr="003E08D4" w:rsidRDefault="00233F7B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3E08D4">
              <w:rPr>
                <w:b/>
                <w:caps/>
                <w:sz w:val="20"/>
                <w:szCs w:val="20"/>
              </w:rPr>
              <w:t>At Home Variation</w:t>
            </w:r>
          </w:p>
          <w:p w14:paraId="29A55DF5" w14:textId="4CD94B11" w:rsidR="004463DF" w:rsidRPr="00481505" w:rsidRDefault="00233F7B" w:rsidP="00481505">
            <w:pPr>
              <w:widowControl w:val="0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70313">
              <w:rPr>
                <w:sz w:val="20"/>
                <w:szCs w:val="20"/>
              </w:rPr>
              <w:t>Challenge students to find various ways to perform self-tosses. Here are some ideas: feet together, feet apart, under the leg, and behind the back. The possibilities are endless!</w:t>
            </w:r>
          </w:p>
        </w:tc>
      </w:tr>
    </w:tbl>
    <w:p w14:paraId="354704A5" w14:textId="77777777" w:rsidR="003E08D4" w:rsidRPr="00170313" w:rsidRDefault="003E08D4">
      <w:pPr>
        <w:rPr>
          <w:sz w:val="20"/>
          <w:szCs w:val="20"/>
        </w:rPr>
      </w:pPr>
    </w:p>
    <w:tbl>
      <w:tblPr>
        <w:tblStyle w:val="ab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2025"/>
        <w:gridCol w:w="2265"/>
        <w:gridCol w:w="3105"/>
      </w:tblGrid>
      <w:tr w:rsidR="00EE30EF" w:rsidRPr="003E08D4" w14:paraId="641C72AD" w14:textId="77777777" w:rsidTr="00EE30EF">
        <w:trPr>
          <w:trHeight w:val="294"/>
        </w:trPr>
        <w:tc>
          <w:tcPr>
            <w:tcW w:w="19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9C1684" w14:textId="58CEC265" w:rsidR="00EE30EF" w:rsidRPr="003E08D4" w:rsidRDefault="00EE30EF">
            <w:pPr>
              <w:widowControl w:val="0"/>
              <w:rPr>
                <w:i/>
                <w:sz w:val="20"/>
                <w:szCs w:val="20"/>
              </w:rPr>
            </w:pPr>
            <w:r w:rsidRPr="003E08D4">
              <w:rPr>
                <w:i/>
                <w:sz w:val="20"/>
                <w:szCs w:val="20"/>
              </w:rPr>
              <w:t>Activity Contributor</w:t>
            </w:r>
            <w:r>
              <w:rPr>
                <w:i/>
                <w:sz w:val="20"/>
                <w:szCs w:val="20"/>
              </w:rPr>
              <w:t>s</w:t>
            </w:r>
            <w:r w:rsidRPr="003E08D4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20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18C350" w14:textId="77777777" w:rsidR="00EE30EF" w:rsidRPr="003E08D4" w:rsidRDefault="00EE30EF">
            <w:pPr>
              <w:widowControl w:val="0"/>
              <w:rPr>
                <w:i/>
                <w:sz w:val="20"/>
                <w:szCs w:val="20"/>
              </w:rPr>
            </w:pPr>
            <w:r w:rsidRPr="003E08D4">
              <w:rPr>
                <w:rFonts w:eastAsia="Roboto"/>
                <w:i/>
                <w:sz w:val="20"/>
                <w:szCs w:val="20"/>
                <w:highlight w:val="white"/>
              </w:rPr>
              <w:t xml:space="preserve">Elaine </w:t>
            </w:r>
            <w:r w:rsidRPr="003E08D4">
              <w:rPr>
                <w:i/>
                <w:sz w:val="20"/>
                <w:szCs w:val="20"/>
              </w:rPr>
              <w:t>Harmon</w:t>
            </w:r>
          </w:p>
        </w:tc>
        <w:tc>
          <w:tcPr>
            <w:tcW w:w="22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09831E" w14:textId="77777777" w:rsidR="00EE30EF" w:rsidRPr="003E08D4" w:rsidRDefault="00EE30EF">
            <w:pPr>
              <w:widowControl w:val="0"/>
              <w:rPr>
                <w:i/>
                <w:sz w:val="20"/>
                <w:szCs w:val="20"/>
              </w:rPr>
            </w:pPr>
            <w:r w:rsidRPr="003E08D4">
              <w:rPr>
                <w:i/>
                <w:sz w:val="20"/>
                <w:szCs w:val="20"/>
              </w:rPr>
              <w:t>West Gate K-8th</w:t>
            </w:r>
          </w:p>
        </w:tc>
        <w:tc>
          <w:tcPr>
            <w:tcW w:w="310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F7F270" w14:textId="77777777" w:rsidR="00EE30EF" w:rsidRPr="003E08D4" w:rsidRDefault="00EE30EF">
            <w:pPr>
              <w:widowControl w:val="0"/>
              <w:rPr>
                <w:i/>
                <w:sz w:val="20"/>
                <w:szCs w:val="20"/>
              </w:rPr>
            </w:pPr>
            <w:r w:rsidRPr="003E08D4">
              <w:rPr>
                <w:i/>
                <w:sz w:val="20"/>
                <w:szCs w:val="20"/>
              </w:rPr>
              <w:t>St. Lucie County (FL)</w:t>
            </w:r>
          </w:p>
        </w:tc>
      </w:tr>
      <w:tr w:rsidR="00EE30EF" w:rsidRPr="003E08D4" w14:paraId="675BC688" w14:textId="77777777" w:rsidTr="00EE30EF">
        <w:trPr>
          <w:trHeight w:val="294"/>
        </w:trPr>
        <w:tc>
          <w:tcPr>
            <w:tcW w:w="1965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47E899" w14:textId="77777777" w:rsidR="00EE30EF" w:rsidRPr="003E08D4" w:rsidRDefault="00EE30EF" w:rsidP="00EE30EF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B2DF51" w14:textId="0216EAB0" w:rsidR="00EE30EF" w:rsidRPr="00EE30EF" w:rsidRDefault="00EE30EF" w:rsidP="00EE30EF">
            <w:pPr>
              <w:widowControl w:val="0"/>
              <w:rPr>
                <w:rFonts w:eastAsia="Roboto"/>
                <w:i/>
                <w:iCs/>
                <w:sz w:val="20"/>
                <w:szCs w:val="20"/>
                <w:highlight w:val="white"/>
              </w:rPr>
            </w:pPr>
            <w:proofErr w:type="spellStart"/>
            <w:r w:rsidRPr="00EE30EF">
              <w:rPr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>Shayle</w:t>
            </w:r>
            <w:proofErr w:type="spellEnd"/>
            <w:r w:rsidRPr="00EE30EF">
              <w:rPr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E30EF">
              <w:rPr>
                <w:i/>
                <w:iCs/>
                <w:sz w:val="20"/>
                <w:szCs w:val="20"/>
              </w:rPr>
              <w:t>Ehlers</w:t>
            </w:r>
          </w:p>
        </w:tc>
        <w:tc>
          <w:tcPr>
            <w:tcW w:w="22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2E06EF" w14:textId="5BA4DBAF" w:rsidR="00EE30EF" w:rsidRPr="00EE30EF" w:rsidRDefault="00EE30EF" w:rsidP="00EE30EF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EE30EF">
              <w:rPr>
                <w:i/>
                <w:iCs/>
                <w:sz w:val="20"/>
                <w:szCs w:val="20"/>
              </w:rPr>
              <w:t xml:space="preserve">HC Davis Elementary </w:t>
            </w:r>
          </w:p>
        </w:tc>
        <w:tc>
          <w:tcPr>
            <w:tcW w:w="310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CCD6DD" w14:textId="66DA0F9E" w:rsidR="00EE30EF" w:rsidRPr="00EE30EF" w:rsidRDefault="00EE30EF" w:rsidP="00EE30EF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EE30EF">
              <w:rPr>
                <w:i/>
                <w:iCs/>
                <w:sz w:val="20"/>
                <w:szCs w:val="20"/>
              </w:rPr>
              <w:t>Cut Bank School District 15</w:t>
            </w:r>
            <w:r w:rsidR="00E40636">
              <w:rPr>
                <w:i/>
                <w:iCs/>
                <w:sz w:val="20"/>
                <w:szCs w:val="20"/>
              </w:rPr>
              <w:t xml:space="preserve"> (MT)</w:t>
            </w:r>
          </w:p>
        </w:tc>
      </w:tr>
    </w:tbl>
    <w:p w14:paraId="4A5D1AE2" w14:textId="36F1DCE7" w:rsidR="004463DF" w:rsidRPr="00CA5420" w:rsidRDefault="004463DF" w:rsidP="00CA5420">
      <w:pPr>
        <w:rPr>
          <w:sz w:val="20"/>
          <w:szCs w:val="20"/>
        </w:rPr>
      </w:pPr>
    </w:p>
    <w:sectPr w:rsidR="004463DF" w:rsidRPr="00CA5420" w:rsidSect="003E08D4">
      <w:headerReference w:type="default" r:id="rId9"/>
      <w:footerReference w:type="default" r:id="rId10"/>
      <w:pgSz w:w="12240" w:h="15840"/>
      <w:pgMar w:top="261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FD4A1" w14:textId="77777777" w:rsidR="006276DC" w:rsidRDefault="006276DC" w:rsidP="00170313">
      <w:pPr>
        <w:spacing w:line="240" w:lineRule="auto"/>
      </w:pPr>
      <w:r>
        <w:separator/>
      </w:r>
    </w:p>
  </w:endnote>
  <w:endnote w:type="continuationSeparator" w:id="0">
    <w:p w14:paraId="3732266E" w14:textId="77777777" w:rsidR="006276DC" w:rsidRDefault="006276DC" w:rsidP="001703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altName w:val="﷽﷽﷽﷽﷽﷽﷽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AA2AE" w14:textId="1E72F47C" w:rsidR="000F3907" w:rsidRDefault="000F3907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B19F810" wp14:editId="29267D34">
          <wp:simplePos x="0" y="0"/>
          <wp:positionH relativeFrom="margin">
            <wp:align>center</wp:align>
          </wp:positionH>
          <wp:positionV relativeFrom="paragraph">
            <wp:posOffset>-47625</wp:posOffset>
          </wp:positionV>
          <wp:extent cx="1166161" cy="426720"/>
          <wp:effectExtent l="0" t="0" r="0" b="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161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B06E8" w14:textId="77777777" w:rsidR="006276DC" w:rsidRDefault="006276DC" w:rsidP="00170313">
      <w:pPr>
        <w:spacing w:line="240" w:lineRule="auto"/>
      </w:pPr>
      <w:r>
        <w:separator/>
      </w:r>
    </w:p>
  </w:footnote>
  <w:footnote w:type="continuationSeparator" w:id="0">
    <w:p w14:paraId="0F50A486" w14:textId="77777777" w:rsidR="006276DC" w:rsidRDefault="006276DC" w:rsidP="001703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A21AB" w14:textId="06804D5B" w:rsidR="00170313" w:rsidRDefault="00170313">
    <w:pPr>
      <w:pStyle w:val="Header"/>
    </w:pPr>
    <w:r>
      <w:rPr>
        <w:noProof/>
      </w:rPr>
      <w:drawing>
        <wp:inline distT="0" distB="0" distL="0" distR="0" wp14:anchorId="4BEA9A6F" wp14:editId="132113A7">
          <wp:extent cx="5943600" cy="670560"/>
          <wp:effectExtent l="0" t="0" r="0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244BDE" w14:textId="5EB6834E" w:rsidR="00CA5420" w:rsidRPr="00CA5420" w:rsidRDefault="00CA5420" w:rsidP="00CA5420">
    <w:pPr>
      <w:pStyle w:val="Header"/>
      <w:jc w:val="center"/>
      <w:rPr>
        <w:rFonts w:ascii="Arial Black" w:hAnsi="Arial Black"/>
        <w:b/>
        <w:bCs/>
        <w:i/>
        <w:iCs/>
        <w:sz w:val="28"/>
        <w:szCs w:val="28"/>
      </w:rPr>
    </w:pPr>
    <w:r w:rsidRPr="005C32C8">
      <w:rPr>
        <w:rFonts w:ascii="Arial Black" w:hAnsi="Arial Black"/>
        <w:b/>
        <w:bCs/>
        <w:i/>
        <w:iCs/>
        <w:sz w:val="28"/>
        <w:szCs w:val="28"/>
      </w:rPr>
      <w:t>FOR ACTIVE CLASSROOMS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62521"/>
    <w:multiLevelType w:val="multilevel"/>
    <w:tmpl w:val="3F3C67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080146"/>
    <w:multiLevelType w:val="multilevel"/>
    <w:tmpl w:val="21925A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6760CA"/>
    <w:multiLevelType w:val="multilevel"/>
    <w:tmpl w:val="FF448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B661E8"/>
    <w:multiLevelType w:val="multilevel"/>
    <w:tmpl w:val="7EE47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A17A0A"/>
    <w:multiLevelType w:val="multilevel"/>
    <w:tmpl w:val="5172D2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CE0BEF"/>
    <w:multiLevelType w:val="multilevel"/>
    <w:tmpl w:val="EDC42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524186D"/>
    <w:multiLevelType w:val="multilevel"/>
    <w:tmpl w:val="9D7E51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7477F9C"/>
    <w:multiLevelType w:val="multilevel"/>
    <w:tmpl w:val="C5A60B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98385C"/>
    <w:multiLevelType w:val="multilevel"/>
    <w:tmpl w:val="B0763C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8D63458"/>
    <w:multiLevelType w:val="multilevel"/>
    <w:tmpl w:val="BF42F0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98B5BF2"/>
    <w:multiLevelType w:val="multilevel"/>
    <w:tmpl w:val="337A1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C001130"/>
    <w:multiLevelType w:val="multilevel"/>
    <w:tmpl w:val="0EC27A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3AE3212"/>
    <w:multiLevelType w:val="hybridMultilevel"/>
    <w:tmpl w:val="40F2C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93E11"/>
    <w:multiLevelType w:val="multilevel"/>
    <w:tmpl w:val="B97E9D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B5C49C6"/>
    <w:multiLevelType w:val="multilevel"/>
    <w:tmpl w:val="CF9A01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CE24A78"/>
    <w:multiLevelType w:val="hybridMultilevel"/>
    <w:tmpl w:val="6634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F5229"/>
    <w:multiLevelType w:val="multilevel"/>
    <w:tmpl w:val="842638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A0C0437"/>
    <w:multiLevelType w:val="multilevel"/>
    <w:tmpl w:val="BA0284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1"/>
  </w:num>
  <w:num w:numId="5">
    <w:abstractNumId w:val="4"/>
  </w:num>
  <w:num w:numId="6">
    <w:abstractNumId w:val="3"/>
  </w:num>
  <w:num w:numId="7">
    <w:abstractNumId w:val="2"/>
  </w:num>
  <w:num w:numId="8">
    <w:abstractNumId w:val="9"/>
  </w:num>
  <w:num w:numId="9">
    <w:abstractNumId w:val="7"/>
  </w:num>
  <w:num w:numId="10">
    <w:abstractNumId w:val="6"/>
  </w:num>
  <w:num w:numId="11">
    <w:abstractNumId w:val="0"/>
  </w:num>
  <w:num w:numId="12">
    <w:abstractNumId w:val="13"/>
  </w:num>
  <w:num w:numId="13">
    <w:abstractNumId w:val="14"/>
  </w:num>
  <w:num w:numId="14">
    <w:abstractNumId w:val="8"/>
  </w:num>
  <w:num w:numId="15">
    <w:abstractNumId w:val="17"/>
  </w:num>
  <w:num w:numId="16">
    <w:abstractNumId w:val="16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3DF"/>
    <w:rsid w:val="000311C1"/>
    <w:rsid w:val="00034582"/>
    <w:rsid w:val="000F3907"/>
    <w:rsid w:val="0014571A"/>
    <w:rsid w:val="00170313"/>
    <w:rsid w:val="00227D76"/>
    <w:rsid w:val="00233F7B"/>
    <w:rsid w:val="003E08D4"/>
    <w:rsid w:val="004463DF"/>
    <w:rsid w:val="00481505"/>
    <w:rsid w:val="00566388"/>
    <w:rsid w:val="006276DC"/>
    <w:rsid w:val="008A0DF8"/>
    <w:rsid w:val="009931E2"/>
    <w:rsid w:val="00BB5449"/>
    <w:rsid w:val="00CA5420"/>
    <w:rsid w:val="00D23336"/>
    <w:rsid w:val="00E40636"/>
    <w:rsid w:val="00EB48B0"/>
    <w:rsid w:val="00EE30EF"/>
    <w:rsid w:val="00FE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1BE7E"/>
  <w15:docId w15:val="{2259D159-3828-432B-BCFB-B1337000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03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313"/>
  </w:style>
  <w:style w:type="paragraph" w:styleId="Footer">
    <w:name w:val="footer"/>
    <w:basedOn w:val="Normal"/>
    <w:link w:val="FooterChar"/>
    <w:uiPriority w:val="99"/>
    <w:unhideWhenUsed/>
    <w:rsid w:val="001703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313"/>
  </w:style>
  <w:style w:type="paragraph" w:styleId="ListParagraph">
    <w:name w:val="List Paragraph"/>
    <w:basedOn w:val="Normal"/>
    <w:uiPriority w:val="34"/>
    <w:qFormat/>
    <w:rsid w:val="008A0D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54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ic.apple.com/us/album/let-it-snow-let-it-snow-let-it-snow/1440945662?i=14409456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X3Io1xVWBX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Kline</dc:creator>
  <cp:lastModifiedBy>Aaron Hart</cp:lastModifiedBy>
  <cp:revision>3</cp:revision>
  <dcterms:created xsi:type="dcterms:W3CDTF">2020-12-08T11:05:00Z</dcterms:created>
  <dcterms:modified xsi:type="dcterms:W3CDTF">2020-12-08T11:11:00Z</dcterms:modified>
</cp:coreProperties>
</file>