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065C4C" w14:textId="77777777" w:rsidR="0077274E" w:rsidRPr="0077274E" w:rsidRDefault="0077274E" w:rsidP="0077274E">
      <w:pPr>
        <w:rPr>
          <w:rFonts w:ascii="Times" w:hAnsi="Times"/>
          <w:sz w:val="11"/>
          <w:szCs w:val="11"/>
        </w:rPr>
      </w:pPr>
    </w:p>
    <w:p w14:paraId="2875A289" w14:textId="77D0B03F" w:rsidR="0077274E" w:rsidRPr="0077274E" w:rsidRDefault="0077274E" w:rsidP="00584505">
      <w:pPr>
        <w:ind w:left="270" w:right="216"/>
        <w:rPr>
          <w:rFonts w:ascii="Times" w:hAnsi="Times"/>
          <w:sz w:val="22"/>
          <w:szCs w:val="22"/>
        </w:rPr>
      </w:pPr>
      <w:r w:rsidRPr="00584505">
        <w:rPr>
          <w:rFonts w:ascii="Times" w:hAnsi="Times"/>
          <w:b/>
          <w:bCs/>
          <w:sz w:val="22"/>
          <w:szCs w:val="22"/>
        </w:rPr>
        <w:t>Solve the crossword puzzle.</w:t>
      </w:r>
      <w:r w:rsidRPr="0077274E">
        <w:rPr>
          <w:rFonts w:ascii="Times" w:hAnsi="Times"/>
          <w:sz w:val="22"/>
          <w:szCs w:val="22"/>
        </w:rPr>
        <w:t xml:space="preserve"> Perform the exercises after each clue for 30 seconds before moving to the next clue. There are 15 total exercise intervals for a 7-minute &amp; 30-second interval workout.</w:t>
      </w:r>
    </w:p>
    <w:p w14:paraId="133F2A1B" w14:textId="77777777" w:rsidR="0077274E" w:rsidRPr="0077274E" w:rsidRDefault="0077274E" w:rsidP="003E1ECA">
      <w:pPr>
        <w:jc w:val="center"/>
        <w:rPr>
          <w:sz w:val="11"/>
          <w:szCs w:val="11"/>
        </w:rPr>
      </w:pPr>
    </w:p>
    <w:p w14:paraId="6B12B7BA" w14:textId="3C7D2809" w:rsidR="00FF4D24" w:rsidRDefault="003E1ECA" w:rsidP="003E1ECA">
      <w:pPr>
        <w:jc w:val="center"/>
      </w:pPr>
      <w:r>
        <w:rPr>
          <w:noProof/>
        </w:rPr>
        <w:drawing>
          <wp:inline distT="0" distB="0" distL="0" distR="0" wp14:anchorId="7440D4F7" wp14:editId="167A1858">
            <wp:extent cx="5232063" cy="5486400"/>
            <wp:effectExtent l="12700" t="12700" r="13335" b="12700"/>
            <wp:docPr id="1" name="Picture 1" descr="A picture containing crossword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rossword,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2063" cy="54864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1D79BBBB" w14:textId="77777777" w:rsidR="003E1ECA" w:rsidRPr="0077274E" w:rsidRDefault="003E1ECA" w:rsidP="003E1ECA">
      <w:pPr>
        <w:jc w:val="center"/>
        <w:rPr>
          <w:sz w:val="11"/>
          <w:szCs w:val="1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4441"/>
      </w:tblGrid>
      <w:tr w:rsidR="003E1ECA" w:rsidRPr="003E1ECA" w14:paraId="196B0E3F" w14:textId="77777777" w:rsidTr="003E1ECA">
        <w:tc>
          <w:tcPr>
            <w:tcW w:w="5485" w:type="dxa"/>
          </w:tcPr>
          <w:p w14:paraId="6702C400" w14:textId="7FF35701" w:rsidR="003E1ECA" w:rsidRPr="003E1ECA" w:rsidRDefault="003E1ECA" w:rsidP="003E1ECA">
            <w:pPr>
              <w:rPr>
                <w:rFonts w:ascii="Times" w:hAnsi="Times"/>
                <w:b/>
                <w:bCs/>
                <w:sz w:val="20"/>
                <w:szCs w:val="20"/>
              </w:rPr>
            </w:pPr>
            <w:r w:rsidRPr="003E1ECA">
              <w:rPr>
                <w:rFonts w:ascii="Times" w:hAnsi="Times"/>
                <w:b/>
                <w:bCs/>
                <w:sz w:val="20"/>
                <w:szCs w:val="20"/>
              </w:rPr>
              <w:t>A</w:t>
            </w:r>
            <w:r>
              <w:rPr>
                <w:rFonts w:ascii="Times" w:hAnsi="Times"/>
                <w:b/>
                <w:bCs/>
                <w:sz w:val="20"/>
                <w:szCs w:val="20"/>
              </w:rPr>
              <w:t>cross</w:t>
            </w:r>
          </w:p>
          <w:p w14:paraId="65D575E4" w14:textId="5CA761B4" w:rsidR="003E1ECA" w:rsidRPr="003E1ECA" w:rsidRDefault="003E1ECA" w:rsidP="003E1ECA">
            <w:pPr>
              <w:rPr>
                <w:rFonts w:ascii="Times" w:hAnsi="Times"/>
                <w:sz w:val="20"/>
                <w:szCs w:val="20"/>
              </w:rPr>
            </w:pPr>
            <w:r w:rsidRPr="003E1ECA">
              <w:rPr>
                <w:rFonts w:ascii="Times" w:hAnsi="Times"/>
                <w:sz w:val="20"/>
                <w:szCs w:val="20"/>
              </w:rPr>
              <w:t xml:space="preserve">3) Maximum force that a muscle can produce. </w:t>
            </w:r>
            <w:r w:rsidRPr="00584505">
              <w:rPr>
                <w:rFonts w:ascii="Times" w:hAnsi="Times"/>
                <w:i/>
                <w:iCs/>
                <w:sz w:val="20"/>
                <w:szCs w:val="20"/>
              </w:rPr>
              <w:t>(Split Jacks)</w:t>
            </w:r>
          </w:p>
          <w:p w14:paraId="491899F9" w14:textId="5AD5FC28" w:rsidR="003E1ECA" w:rsidRPr="003E1ECA" w:rsidRDefault="003E1ECA" w:rsidP="003E1ECA">
            <w:pPr>
              <w:rPr>
                <w:rFonts w:ascii="Times" w:hAnsi="Times"/>
                <w:sz w:val="20"/>
                <w:szCs w:val="20"/>
              </w:rPr>
            </w:pPr>
            <w:r w:rsidRPr="003E1ECA">
              <w:rPr>
                <w:rFonts w:ascii="Times" w:hAnsi="Times"/>
                <w:sz w:val="20"/>
                <w:szCs w:val="20"/>
              </w:rPr>
              <w:t xml:space="preserve">6) Sweet, edible parts of trees and plants. </w:t>
            </w:r>
            <w:r w:rsidRPr="00584505">
              <w:rPr>
                <w:rFonts w:ascii="Times" w:hAnsi="Times"/>
                <w:i/>
                <w:iCs/>
                <w:sz w:val="20"/>
                <w:szCs w:val="20"/>
              </w:rPr>
              <w:t>(Jumping Jacks)</w:t>
            </w:r>
          </w:p>
          <w:p w14:paraId="4FD7BFBF" w14:textId="63728683" w:rsidR="003E1ECA" w:rsidRPr="003E1ECA" w:rsidRDefault="003E1ECA" w:rsidP="0077274E">
            <w:pPr>
              <w:ind w:left="248" w:hanging="248"/>
              <w:rPr>
                <w:rFonts w:ascii="Times" w:hAnsi="Times"/>
                <w:sz w:val="20"/>
                <w:szCs w:val="20"/>
              </w:rPr>
            </w:pPr>
            <w:r w:rsidRPr="003E1ECA">
              <w:rPr>
                <w:rFonts w:ascii="Times" w:hAnsi="Times"/>
                <w:sz w:val="20"/>
                <w:szCs w:val="20"/>
              </w:rPr>
              <w:t xml:space="preserve">7) Foods, primarily made from milk products, that provide a significant source of calcium. </w:t>
            </w:r>
            <w:r w:rsidRPr="00584505">
              <w:rPr>
                <w:rFonts w:ascii="Times" w:hAnsi="Times"/>
                <w:i/>
                <w:iCs/>
                <w:sz w:val="20"/>
                <w:szCs w:val="20"/>
              </w:rPr>
              <w:t>(Half Jacks)</w:t>
            </w:r>
          </w:p>
          <w:p w14:paraId="22E3D782" w14:textId="4024F2CB" w:rsidR="003E1ECA" w:rsidRPr="003E1ECA" w:rsidRDefault="003E1ECA" w:rsidP="0077274E">
            <w:pPr>
              <w:ind w:left="248" w:hanging="248"/>
              <w:rPr>
                <w:rFonts w:ascii="Times" w:hAnsi="Times"/>
                <w:sz w:val="20"/>
                <w:szCs w:val="20"/>
              </w:rPr>
            </w:pPr>
            <w:r w:rsidRPr="003E1ECA">
              <w:rPr>
                <w:rFonts w:ascii="Times" w:hAnsi="Times"/>
                <w:sz w:val="20"/>
                <w:szCs w:val="20"/>
              </w:rPr>
              <w:t xml:space="preserve">9) The ability of the body to take in, transport, and use oxygen during physical activity. </w:t>
            </w:r>
            <w:r w:rsidRPr="00584505">
              <w:rPr>
                <w:rFonts w:ascii="Times" w:hAnsi="Times"/>
                <w:i/>
                <w:iCs/>
                <w:sz w:val="20"/>
                <w:szCs w:val="20"/>
              </w:rPr>
              <w:t>(Jumping Jacks)</w:t>
            </w:r>
          </w:p>
          <w:p w14:paraId="19CF56E4" w14:textId="2A98F219" w:rsidR="003E1ECA" w:rsidRPr="003E1ECA" w:rsidRDefault="003E1ECA" w:rsidP="0077274E">
            <w:pPr>
              <w:ind w:left="248" w:hanging="248"/>
              <w:rPr>
                <w:rFonts w:ascii="Times" w:hAnsi="Times"/>
                <w:sz w:val="20"/>
                <w:szCs w:val="20"/>
              </w:rPr>
            </w:pPr>
            <w:r w:rsidRPr="003E1ECA">
              <w:rPr>
                <w:rFonts w:ascii="Times" w:hAnsi="Times"/>
                <w:sz w:val="20"/>
                <w:szCs w:val="20"/>
              </w:rPr>
              <w:t xml:space="preserve">10) Edible parts of plants which can include roots, leaves, and flowers. </w:t>
            </w:r>
            <w:r w:rsidRPr="00584505">
              <w:rPr>
                <w:rFonts w:ascii="Times" w:hAnsi="Times"/>
                <w:i/>
                <w:iCs/>
                <w:sz w:val="20"/>
                <w:szCs w:val="20"/>
              </w:rPr>
              <w:t>(Side Jacks)</w:t>
            </w:r>
          </w:p>
          <w:p w14:paraId="4245394D" w14:textId="75B8D4F7" w:rsidR="003E1ECA" w:rsidRPr="003E1ECA" w:rsidRDefault="003E1ECA" w:rsidP="0077274E">
            <w:pPr>
              <w:ind w:left="248" w:hanging="248"/>
              <w:rPr>
                <w:rFonts w:ascii="Times" w:hAnsi="Times"/>
                <w:sz w:val="20"/>
                <w:szCs w:val="20"/>
              </w:rPr>
            </w:pPr>
            <w:r w:rsidRPr="003E1ECA">
              <w:rPr>
                <w:rFonts w:ascii="Times" w:hAnsi="Times"/>
                <w:sz w:val="20"/>
                <w:szCs w:val="20"/>
              </w:rPr>
              <w:t xml:space="preserve">11) The ability to move muscles and bones through the range of motion created by skeletal joints. </w:t>
            </w:r>
            <w:r w:rsidRPr="00584505">
              <w:rPr>
                <w:rFonts w:ascii="Times" w:hAnsi="Times"/>
                <w:i/>
                <w:iCs/>
                <w:sz w:val="20"/>
                <w:szCs w:val="20"/>
              </w:rPr>
              <w:t>(Seal Jacks)</w:t>
            </w:r>
          </w:p>
          <w:p w14:paraId="74B41BF5" w14:textId="1BB82192" w:rsidR="003E1ECA" w:rsidRPr="003E1ECA" w:rsidRDefault="003E1ECA" w:rsidP="0077274E">
            <w:pPr>
              <w:ind w:left="248" w:hanging="248"/>
              <w:rPr>
                <w:rFonts w:ascii="Times" w:hAnsi="Times"/>
                <w:sz w:val="20"/>
                <w:szCs w:val="20"/>
              </w:rPr>
            </w:pPr>
            <w:r w:rsidRPr="003E1ECA">
              <w:rPr>
                <w:rFonts w:ascii="Times" w:hAnsi="Times"/>
                <w:sz w:val="20"/>
                <w:szCs w:val="20"/>
              </w:rPr>
              <w:t xml:space="preserve">12) Foods that provide a significant source of protein such as meat, beans, eggs, soy, nuts, and some seeds. </w:t>
            </w:r>
            <w:r w:rsidRPr="00584505">
              <w:rPr>
                <w:rFonts w:ascii="Times" w:hAnsi="Times"/>
                <w:i/>
                <w:iCs/>
                <w:sz w:val="20"/>
                <w:szCs w:val="20"/>
              </w:rPr>
              <w:t>(Seal Jacks)</w:t>
            </w:r>
          </w:p>
          <w:p w14:paraId="06389D15" w14:textId="582BED8B" w:rsidR="003E1ECA" w:rsidRPr="003E1ECA" w:rsidRDefault="003E1ECA">
            <w:pPr>
              <w:rPr>
                <w:rFonts w:ascii="Times" w:hAnsi="Times"/>
                <w:sz w:val="20"/>
                <w:szCs w:val="20"/>
              </w:rPr>
            </w:pPr>
            <w:r w:rsidRPr="003E1ECA">
              <w:rPr>
                <w:rFonts w:ascii="Times" w:hAnsi="Times"/>
                <w:sz w:val="20"/>
                <w:szCs w:val="20"/>
              </w:rPr>
              <w:t>14) The duration of a physical activity</w:t>
            </w:r>
            <w:r w:rsidR="0077274E">
              <w:rPr>
                <w:rFonts w:ascii="Times" w:hAnsi="Times"/>
                <w:sz w:val="20"/>
                <w:szCs w:val="20"/>
              </w:rPr>
              <w:t xml:space="preserve"> session</w:t>
            </w:r>
            <w:r w:rsidRPr="003E1ECA">
              <w:rPr>
                <w:rFonts w:ascii="Times" w:hAnsi="Times"/>
                <w:sz w:val="20"/>
                <w:szCs w:val="20"/>
              </w:rPr>
              <w:t xml:space="preserve">. </w:t>
            </w:r>
            <w:r w:rsidRPr="00584505">
              <w:rPr>
                <w:rFonts w:ascii="Times" w:hAnsi="Times"/>
                <w:i/>
                <w:iCs/>
                <w:sz w:val="20"/>
                <w:szCs w:val="20"/>
              </w:rPr>
              <w:t>(Twist Jacks)</w:t>
            </w:r>
          </w:p>
        </w:tc>
        <w:tc>
          <w:tcPr>
            <w:tcW w:w="4441" w:type="dxa"/>
          </w:tcPr>
          <w:p w14:paraId="07FB8269" w14:textId="77777777" w:rsidR="003E1ECA" w:rsidRPr="003E1ECA" w:rsidRDefault="003E1ECA" w:rsidP="003E1ECA">
            <w:pPr>
              <w:rPr>
                <w:rFonts w:ascii="Times" w:hAnsi="Times"/>
                <w:b/>
                <w:bCs/>
                <w:sz w:val="20"/>
                <w:szCs w:val="20"/>
              </w:rPr>
            </w:pPr>
            <w:r w:rsidRPr="003E1ECA">
              <w:rPr>
                <w:rFonts w:ascii="Times" w:hAnsi="Times"/>
                <w:b/>
                <w:bCs/>
                <w:sz w:val="20"/>
                <w:szCs w:val="20"/>
              </w:rPr>
              <w:t>Down</w:t>
            </w:r>
          </w:p>
          <w:p w14:paraId="56C6B0D0" w14:textId="7E6B354D" w:rsidR="003E1ECA" w:rsidRPr="003E1ECA" w:rsidRDefault="003E1ECA" w:rsidP="0077274E">
            <w:pPr>
              <w:ind w:left="257" w:hanging="257"/>
              <w:rPr>
                <w:rFonts w:ascii="Times" w:hAnsi="Times"/>
                <w:sz w:val="20"/>
                <w:szCs w:val="20"/>
              </w:rPr>
            </w:pPr>
            <w:r w:rsidRPr="003E1ECA">
              <w:rPr>
                <w:rFonts w:ascii="Times" w:hAnsi="Times"/>
                <w:sz w:val="20"/>
                <w:szCs w:val="20"/>
              </w:rPr>
              <w:t xml:space="preserve">1) Four elements needed for a comprehensive fitness plan. </w:t>
            </w:r>
            <w:r w:rsidRPr="00584505">
              <w:rPr>
                <w:rFonts w:ascii="Times" w:hAnsi="Times"/>
                <w:i/>
                <w:iCs/>
                <w:sz w:val="20"/>
                <w:szCs w:val="20"/>
              </w:rPr>
              <w:t>(Twist Jacks)</w:t>
            </w:r>
          </w:p>
          <w:p w14:paraId="1F79FE05" w14:textId="3FD56834" w:rsidR="003E1ECA" w:rsidRPr="003E1ECA" w:rsidRDefault="003E1ECA" w:rsidP="003E1ECA">
            <w:pPr>
              <w:rPr>
                <w:rFonts w:ascii="Times" w:hAnsi="Times"/>
                <w:sz w:val="20"/>
                <w:szCs w:val="20"/>
              </w:rPr>
            </w:pPr>
            <w:r w:rsidRPr="003E1ECA">
              <w:rPr>
                <w:rFonts w:ascii="Times" w:hAnsi="Times"/>
                <w:sz w:val="20"/>
                <w:szCs w:val="20"/>
              </w:rPr>
              <w:t xml:space="preserve">2) How </w:t>
            </w:r>
            <w:r w:rsidR="0077274E">
              <w:rPr>
                <w:rFonts w:ascii="Times" w:hAnsi="Times"/>
                <w:sz w:val="20"/>
                <w:szCs w:val="20"/>
              </w:rPr>
              <w:t>often something</w:t>
            </w:r>
            <w:r w:rsidRPr="003E1ECA">
              <w:rPr>
                <w:rFonts w:ascii="Times" w:hAnsi="Times"/>
                <w:sz w:val="20"/>
                <w:szCs w:val="20"/>
              </w:rPr>
              <w:t xml:space="preserve"> happens. </w:t>
            </w:r>
            <w:r w:rsidRPr="00584505">
              <w:rPr>
                <w:rFonts w:ascii="Times" w:hAnsi="Times"/>
                <w:i/>
                <w:iCs/>
                <w:sz w:val="20"/>
                <w:szCs w:val="20"/>
              </w:rPr>
              <w:t>(Half Jacks)</w:t>
            </w:r>
          </w:p>
          <w:p w14:paraId="2612D338" w14:textId="599469D1" w:rsidR="003E1ECA" w:rsidRPr="003E1ECA" w:rsidRDefault="003E1ECA" w:rsidP="0077274E">
            <w:pPr>
              <w:ind w:left="257" w:hanging="257"/>
              <w:rPr>
                <w:rFonts w:ascii="Times" w:hAnsi="Times"/>
                <w:sz w:val="20"/>
                <w:szCs w:val="20"/>
              </w:rPr>
            </w:pPr>
            <w:r w:rsidRPr="003E1ECA">
              <w:rPr>
                <w:rFonts w:ascii="Times" w:hAnsi="Times"/>
                <w:sz w:val="20"/>
                <w:szCs w:val="20"/>
              </w:rPr>
              <w:t xml:space="preserve">3) The ability of a muscle to continue to perform without fatigue. </w:t>
            </w:r>
            <w:r w:rsidRPr="00584505">
              <w:rPr>
                <w:rFonts w:ascii="Times" w:hAnsi="Times"/>
                <w:i/>
                <w:iCs/>
                <w:sz w:val="20"/>
                <w:szCs w:val="20"/>
              </w:rPr>
              <w:t>(Plank Jacks)</w:t>
            </w:r>
          </w:p>
          <w:p w14:paraId="3B3DD72C" w14:textId="67D19C37" w:rsidR="003E1ECA" w:rsidRPr="003E1ECA" w:rsidRDefault="003E1ECA" w:rsidP="0077274E">
            <w:pPr>
              <w:ind w:left="257" w:hanging="257"/>
              <w:rPr>
                <w:rFonts w:ascii="Times" w:hAnsi="Times"/>
                <w:sz w:val="20"/>
                <w:szCs w:val="20"/>
              </w:rPr>
            </w:pPr>
            <w:r w:rsidRPr="003E1ECA">
              <w:rPr>
                <w:rFonts w:ascii="Times" w:hAnsi="Times"/>
                <w:sz w:val="20"/>
                <w:szCs w:val="20"/>
              </w:rPr>
              <w:t xml:space="preserve">4) A colorless, transparent liquid that forms the basis of the fluids that are required for life. </w:t>
            </w:r>
            <w:r w:rsidRPr="00584505">
              <w:rPr>
                <w:rFonts w:ascii="Times" w:hAnsi="Times"/>
                <w:i/>
                <w:iCs/>
                <w:sz w:val="20"/>
                <w:szCs w:val="20"/>
              </w:rPr>
              <w:t>(March Jacks)</w:t>
            </w:r>
          </w:p>
          <w:p w14:paraId="4E7485EE" w14:textId="4E7CC5DA" w:rsidR="003E1ECA" w:rsidRPr="003E1ECA" w:rsidRDefault="003E1ECA" w:rsidP="003E1ECA">
            <w:pPr>
              <w:rPr>
                <w:rFonts w:ascii="Times" w:hAnsi="Times"/>
                <w:sz w:val="20"/>
                <w:szCs w:val="20"/>
              </w:rPr>
            </w:pPr>
            <w:r w:rsidRPr="003E1ECA">
              <w:rPr>
                <w:rFonts w:ascii="Times" w:hAnsi="Times"/>
                <w:sz w:val="20"/>
                <w:szCs w:val="20"/>
              </w:rPr>
              <w:t xml:space="preserve">5) The ratio of lean tissue to fat tissue. </w:t>
            </w:r>
            <w:r w:rsidRPr="00584505">
              <w:rPr>
                <w:rFonts w:ascii="Times" w:hAnsi="Times"/>
                <w:i/>
                <w:iCs/>
                <w:sz w:val="20"/>
                <w:szCs w:val="20"/>
              </w:rPr>
              <w:t>(Side Jacks)</w:t>
            </w:r>
          </w:p>
          <w:p w14:paraId="6742D838" w14:textId="55ACB0F9" w:rsidR="003E1ECA" w:rsidRPr="003E1ECA" w:rsidRDefault="003E1ECA" w:rsidP="0077274E">
            <w:pPr>
              <w:ind w:left="257" w:hanging="257"/>
              <w:rPr>
                <w:rFonts w:ascii="Times" w:hAnsi="Times"/>
                <w:sz w:val="20"/>
                <w:szCs w:val="20"/>
              </w:rPr>
            </w:pPr>
            <w:r w:rsidRPr="003E1ECA">
              <w:rPr>
                <w:rFonts w:ascii="Times" w:hAnsi="Times"/>
                <w:sz w:val="20"/>
                <w:szCs w:val="20"/>
              </w:rPr>
              <w:t xml:space="preserve">8) The amount of sustained effort used during physical activity. </w:t>
            </w:r>
            <w:r w:rsidRPr="00584505">
              <w:rPr>
                <w:rFonts w:ascii="Times" w:hAnsi="Times"/>
                <w:i/>
                <w:iCs/>
                <w:sz w:val="20"/>
                <w:szCs w:val="20"/>
              </w:rPr>
              <w:t>(March Jacks)</w:t>
            </w:r>
          </w:p>
          <w:p w14:paraId="44EED4EB" w14:textId="4F0CE36A" w:rsidR="003E1ECA" w:rsidRPr="003E1ECA" w:rsidRDefault="003E1ECA" w:rsidP="0077274E">
            <w:pPr>
              <w:ind w:left="257" w:hanging="257"/>
              <w:rPr>
                <w:rFonts w:ascii="Times" w:hAnsi="Times"/>
                <w:sz w:val="20"/>
                <w:szCs w:val="20"/>
              </w:rPr>
            </w:pPr>
            <w:r w:rsidRPr="003E1ECA">
              <w:rPr>
                <w:rFonts w:ascii="Times" w:hAnsi="Times"/>
                <w:sz w:val="20"/>
                <w:szCs w:val="20"/>
              </w:rPr>
              <w:t>13) The category associated with an activity</w:t>
            </w:r>
            <w:r w:rsidR="0077274E">
              <w:rPr>
                <w:rFonts w:ascii="Times" w:hAnsi="Times"/>
                <w:sz w:val="20"/>
                <w:szCs w:val="20"/>
              </w:rPr>
              <w:t xml:space="preserve"> – </w:t>
            </w:r>
            <w:r w:rsidRPr="003E1ECA">
              <w:rPr>
                <w:rFonts w:ascii="Times" w:hAnsi="Times"/>
                <w:sz w:val="20"/>
                <w:szCs w:val="20"/>
              </w:rPr>
              <w:t>aerobic, strength, mindfulness</w:t>
            </w:r>
            <w:r w:rsidR="0077274E">
              <w:rPr>
                <w:rFonts w:ascii="Times" w:hAnsi="Times"/>
                <w:sz w:val="20"/>
                <w:szCs w:val="20"/>
              </w:rPr>
              <w:t xml:space="preserve">, etc. </w:t>
            </w:r>
            <w:r w:rsidRPr="00584505">
              <w:rPr>
                <w:rFonts w:ascii="Times" w:hAnsi="Times"/>
                <w:i/>
                <w:iCs/>
                <w:sz w:val="20"/>
                <w:szCs w:val="20"/>
              </w:rPr>
              <w:t>(Split Jacks)</w:t>
            </w:r>
          </w:p>
        </w:tc>
      </w:tr>
    </w:tbl>
    <w:p w14:paraId="5071D834" w14:textId="77777777" w:rsidR="003E1ECA" w:rsidRPr="0077274E" w:rsidRDefault="003E1ECA">
      <w:pPr>
        <w:rPr>
          <w:sz w:val="10"/>
          <w:szCs w:val="10"/>
        </w:rPr>
      </w:pPr>
    </w:p>
    <w:sectPr w:rsidR="003E1ECA" w:rsidRPr="0077274E" w:rsidSect="003E1ECA">
      <w:headerReference w:type="default" r:id="rId7"/>
      <w:footerReference w:type="default" r:id="rId8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E7B600" w14:textId="77777777" w:rsidR="00C77EC2" w:rsidRDefault="00C77EC2" w:rsidP="00665FAE">
      <w:r>
        <w:separator/>
      </w:r>
    </w:p>
  </w:endnote>
  <w:endnote w:type="continuationSeparator" w:id="0">
    <w:p w14:paraId="3DF8E2BA" w14:textId="77777777" w:rsidR="00C77EC2" w:rsidRDefault="00C77EC2" w:rsidP="00665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EF8970" w14:textId="370E7D6D" w:rsidR="00665FAE" w:rsidRDefault="00665FAE">
    <w:pPr>
      <w:pStyle w:val="Footer"/>
    </w:pPr>
    <w:r>
      <w:rPr>
        <w:noProof/>
      </w:rPr>
      <w:drawing>
        <wp:inline distT="0" distB="0" distL="0" distR="0" wp14:anchorId="41EE9D88" wp14:editId="7C2FE72B">
          <wp:extent cx="6309360" cy="374650"/>
          <wp:effectExtent l="0" t="0" r="2540" b="635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9360" cy="374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4A1A3C" w14:textId="77777777" w:rsidR="00C77EC2" w:rsidRDefault="00C77EC2" w:rsidP="00665FAE">
      <w:r>
        <w:separator/>
      </w:r>
    </w:p>
  </w:footnote>
  <w:footnote w:type="continuationSeparator" w:id="0">
    <w:p w14:paraId="7D0EF58B" w14:textId="77777777" w:rsidR="00C77EC2" w:rsidRDefault="00C77EC2" w:rsidP="00665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2CCF86" w14:textId="25AFD630" w:rsidR="00665FAE" w:rsidRDefault="00665FAE">
    <w:pPr>
      <w:pStyle w:val="Header"/>
    </w:pPr>
    <w:r>
      <w:rPr>
        <w:noProof/>
      </w:rPr>
      <w:drawing>
        <wp:inline distT="0" distB="0" distL="0" distR="0" wp14:anchorId="65B8B86A" wp14:editId="262EE8A4">
          <wp:extent cx="6309360" cy="454025"/>
          <wp:effectExtent l="0" t="0" r="2540" b="317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9360" cy="454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ECA"/>
    <w:rsid w:val="003E1ECA"/>
    <w:rsid w:val="00584505"/>
    <w:rsid w:val="00665FAE"/>
    <w:rsid w:val="0077274E"/>
    <w:rsid w:val="008F3669"/>
    <w:rsid w:val="00C334F8"/>
    <w:rsid w:val="00C50058"/>
    <w:rsid w:val="00C77EC2"/>
    <w:rsid w:val="00FE2C1D"/>
    <w:rsid w:val="00FF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71F7B6"/>
  <w15:chartTrackingRefBased/>
  <w15:docId w15:val="{B8FCC37A-87F4-8346-8955-2B67C0425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1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5F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5FAE"/>
  </w:style>
  <w:style w:type="paragraph" w:styleId="Footer">
    <w:name w:val="footer"/>
    <w:basedOn w:val="Normal"/>
    <w:link w:val="FooterChar"/>
    <w:uiPriority w:val="99"/>
    <w:unhideWhenUsed/>
    <w:rsid w:val="00665F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5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3</cp:revision>
  <dcterms:created xsi:type="dcterms:W3CDTF">2020-10-06T13:48:00Z</dcterms:created>
  <dcterms:modified xsi:type="dcterms:W3CDTF">2020-10-06T14:00:00Z</dcterms:modified>
</cp:coreProperties>
</file>