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73B0A" w14:textId="454F8608" w:rsidR="00E20EAA" w:rsidRDefault="0084024E" w:rsidP="002E1502">
      <w:pPr>
        <w:jc w:val="center"/>
        <w:rPr>
          <w:rFonts w:ascii="Arial" w:hAnsi="Arial" w:cs="Arial"/>
          <w:b/>
          <w:bCs/>
          <w:sz w:val="28"/>
          <w:szCs w:val="28"/>
        </w:rPr>
      </w:pPr>
      <w:r>
        <w:rPr>
          <w:rFonts w:ascii="Arial" w:hAnsi="Arial" w:cs="Arial"/>
          <w:b/>
          <w:bCs/>
          <w:sz w:val="28"/>
          <w:szCs w:val="28"/>
        </w:rPr>
        <w:t>FOOTBALL: FOOTBALL FREEZE TAG</w:t>
      </w:r>
    </w:p>
    <w:p w14:paraId="4F845345" w14:textId="77777777" w:rsidR="002E1502" w:rsidRPr="002E1502" w:rsidRDefault="002E1502" w:rsidP="002E1502">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AD2F1A" w14:paraId="752F1DD0" w14:textId="77777777" w:rsidTr="00AD2F1A">
        <w:tc>
          <w:tcPr>
            <w:tcW w:w="10440" w:type="dxa"/>
            <w:gridSpan w:val="2"/>
            <w:shd w:val="clear" w:color="auto" w:fill="414A75"/>
          </w:tcPr>
          <w:p w14:paraId="01214A61" w14:textId="7F1B12E9" w:rsidR="00CE0DAD" w:rsidRPr="00FC7A39" w:rsidRDefault="00CE0DAD" w:rsidP="00E20EAA">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AD2F1A" w14:paraId="2F13B6D4" w14:textId="77777777" w:rsidTr="00AD2F1A">
        <w:tc>
          <w:tcPr>
            <w:tcW w:w="10440" w:type="dxa"/>
            <w:gridSpan w:val="2"/>
          </w:tcPr>
          <w:p w14:paraId="5175E399" w14:textId="58F2C5FB" w:rsidR="0084024E" w:rsidRPr="0084024E"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Skill: </w:t>
            </w:r>
            <w:r w:rsidR="0084024E" w:rsidRPr="0084024E">
              <w:rPr>
                <w:rFonts w:ascii="Arial" w:eastAsia="Arial" w:hAnsi="Arial" w:cs="Arial"/>
                <w:bCs/>
                <w:color w:val="000000"/>
                <w:sz w:val="22"/>
                <w:szCs w:val="22"/>
              </w:rPr>
              <w:t xml:space="preserve">I will perform a variety of locomotor skills </w:t>
            </w:r>
            <w:r w:rsidR="007E7E87">
              <w:rPr>
                <w:rFonts w:ascii="Arial" w:eastAsia="Arial" w:hAnsi="Arial" w:cs="Arial"/>
                <w:bCs/>
                <w:color w:val="000000"/>
                <w:sz w:val="22"/>
                <w:szCs w:val="22"/>
              </w:rPr>
              <w:t>safely</w:t>
            </w:r>
            <w:r w:rsidR="0084024E" w:rsidRPr="0084024E">
              <w:rPr>
                <w:rFonts w:ascii="Arial" w:eastAsia="Arial" w:hAnsi="Arial" w:cs="Arial"/>
                <w:bCs/>
                <w:color w:val="000000"/>
                <w:sz w:val="22"/>
                <w:szCs w:val="22"/>
              </w:rPr>
              <w:t>.</w:t>
            </w:r>
          </w:p>
          <w:p w14:paraId="027BBDCE" w14:textId="04A476CD"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Cognitive: </w:t>
            </w:r>
            <w:r w:rsidRPr="00DE63AA">
              <w:rPr>
                <w:rFonts w:ascii="Arial" w:eastAsia="Arial" w:hAnsi="Arial" w:cs="Arial"/>
                <w:bCs/>
                <w:color w:val="000000"/>
                <w:sz w:val="22"/>
                <w:szCs w:val="22"/>
              </w:rPr>
              <w:t xml:space="preserve">I will </w:t>
            </w:r>
            <w:r w:rsidR="007E7E87">
              <w:rPr>
                <w:rFonts w:ascii="Arial" w:eastAsia="Arial" w:hAnsi="Arial" w:cs="Arial"/>
                <w:bCs/>
                <w:color w:val="000000"/>
                <w:sz w:val="22"/>
                <w:szCs w:val="22"/>
              </w:rPr>
              <w:t>discuss</w:t>
            </w:r>
            <w:r w:rsidRPr="00DE63AA">
              <w:rPr>
                <w:rFonts w:ascii="Arial" w:eastAsia="Arial" w:hAnsi="Arial" w:cs="Arial"/>
                <w:bCs/>
                <w:color w:val="000000"/>
                <w:sz w:val="22"/>
                <w:szCs w:val="22"/>
              </w:rPr>
              <w:t xml:space="preserve"> </w:t>
            </w:r>
            <w:r w:rsidR="007E7E87">
              <w:rPr>
                <w:rFonts w:ascii="Arial" w:eastAsia="Arial" w:hAnsi="Arial" w:cs="Arial"/>
                <w:bCs/>
                <w:color w:val="000000"/>
                <w:sz w:val="22"/>
                <w:szCs w:val="22"/>
              </w:rPr>
              <w:t>ways that following directions keeps us safe.</w:t>
            </w:r>
          </w:p>
          <w:p w14:paraId="602D2A4D" w14:textId="77777777"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Fitness: </w:t>
            </w:r>
            <w:r w:rsidRPr="00DE63AA">
              <w:rPr>
                <w:rFonts w:ascii="Arial" w:eastAsia="Arial" w:hAnsi="Arial" w:cs="Arial"/>
                <w:bCs/>
                <w:color w:val="000000"/>
                <w:sz w:val="22"/>
                <w:szCs w:val="22"/>
              </w:rPr>
              <w:t>I will remain actively engaged throughout the activity.</w:t>
            </w:r>
          </w:p>
          <w:p w14:paraId="3FBCBB18" w14:textId="77777777" w:rsidR="00DE63AA" w:rsidRPr="00DE63AA" w:rsidRDefault="00DE63AA" w:rsidP="00DE63AA">
            <w:pPr>
              <w:numPr>
                <w:ilvl w:val="0"/>
                <w:numId w:val="9"/>
              </w:numPr>
              <w:pBdr>
                <w:top w:val="nil"/>
                <w:left w:val="nil"/>
                <w:bottom w:val="nil"/>
                <w:right w:val="nil"/>
                <w:between w:val="nil"/>
              </w:pBdr>
              <w:rPr>
                <w:rFonts w:ascii="Arial" w:eastAsia="Arial" w:hAnsi="Arial" w:cs="Arial"/>
                <w:b/>
                <w:color w:val="000000"/>
                <w:sz w:val="22"/>
                <w:szCs w:val="22"/>
              </w:rPr>
            </w:pPr>
            <w:r w:rsidRPr="00DE63AA">
              <w:rPr>
                <w:rFonts w:ascii="Arial" w:eastAsia="Arial" w:hAnsi="Arial" w:cs="Arial"/>
                <w:b/>
                <w:color w:val="000000"/>
                <w:sz w:val="22"/>
                <w:szCs w:val="22"/>
              </w:rPr>
              <w:t xml:space="preserve">Personal &amp; Social Responsibility: </w:t>
            </w:r>
            <w:r w:rsidRPr="00DE63AA">
              <w:rPr>
                <w:rFonts w:ascii="Arial" w:eastAsia="Arial" w:hAnsi="Arial" w:cs="Arial"/>
                <w:bCs/>
                <w:color w:val="000000"/>
                <w:sz w:val="22"/>
                <w:szCs w:val="22"/>
              </w:rPr>
              <w:t>I will communicate with teammates using positive and encouraging language.</w:t>
            </w:r>
          </w:p>
          <w:p w14:paraId="73BCDA68" w14:textId="32DFD618" w:rsidR="003879C4" w:rsidRPr="00596DA5" w:rsidRDefault="003879C4" w:rsidP="003879C4">
            <w:pPr>
              <w:pStyle w:val="ListParagraph"/>
              <w:ind w:left="339"/>
              <w:rPr>
                <w:rFonts w:ascii="Arial" w:hAnsi="Arial" w:cs="Arial"/>
                <w:sz w:val="12"/>
                <w:szCs w:val="12"/>
              </w:rPr>
            </w:pPr>
          </w:p>
        </w:tc>
      </w:tr>
      <w:tr w:rsidR="00AD2F1A" w14:paraId="43CA18DF" w14:textId="77777777" w:rsidTr="005D1CB6">
        <w:tc>
          <w:tcPr>
            <w:tcW w:w="5310" w:type="dxa"/>
            <w:shd w:val="clear" w:color="auto" w:fill="414A75"/>
          </w:tcPr>
          <w:p w14:paraId="22599DFD" w14:textId="7525388F"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vAlign w:val="center"/>
          </w:tcPr>
          <w:p w14:paraId="42354527" w14:textId="77777777" w:rsidR="00E20EAA" w:rsidRDefault="00FC7A39" w:rsidP="005D1CB6">
            <w:pPr>
              <w:jc w:val="center"/>
              <w:rPr>
                <w:rFonts w:ascii="Arial" w:hAnsi="Arial" w:cs="Arial"/>
                <w:sz w:val="22"/>
                <w:szCs w:val="22"/>
              </w:rPr>
            </w:pPr>
            <w:r>
              <w:rPr>
                <w:rFonts w:ascii="Arial" w:hAnsi="Arial" w:cs="Arial"/>
                <w:noProof/>
                <w:sz w:val="22"/>
                <w:szCs w:val="22"/>
              </w:rPr>
              <w:drawing>
                <wp:inline distT="0" distB="0" distL="0" distR="0" wp14:anchorId="04FAAAEE" wp14:editId="702A1E38">
                  <wp:extent cx="2457361" cy="2457361"/>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2457361" cy="2457361"/>
                          </a:xfrm>
                          <a:prstGeom prst="rect">
                            <a:avLst/>
                          </a:prstGeom>
                        </pic:spPr>
                      </pic:pic>
                    </a:graphicData>
                  </a:graphic>
                </wp:inline>
              </w:drawing>
            </w:r>
          </w:p>
          <w:p w14:paraId="630EA483" w14:textId="1E190DDB" w:rsidR="00CE0DAD" w:rsidRPr="000A76CB" w:rsidRDefault="00CE0DAD" w:rsidP="005D1CB6">
            <w:pPr>
              <w:jc w:val="center"/>
              <w:rPr>
                <w:rFonts w:ascii="Arial" w:hAnsi="Arial" w:cs="Arial"/>
                <w:sz w:val="4"/>
                <w:szCs w:val="4"/>
              </w:rPr>
            </w:pPr>
          </w:p>
        </w:tc>
      </w:tr>
      <w:tr w:rsidR="00AD2F1A" w14:paraId="0466F24D" w14:textId="77777777" w:rsidTr="00AD2F1A">
        <w:tc>
          <w:tcPr>
            <w:tcW w:w="5310" w:type="dxa"/>
          </w:tcPr>
          <w:p w14:paraId="58BA8232" w14:textId="77777777" w:rsidR="00DE63AA" w:rsidRDefault="00DE63AA" w:rsidP="00DE63AA">
            <w:pPr>
              <w:rPr>
                <w:rFonts w:ascii="Arial" w:eastAsia="Arial" w:hAnsi="Arial" w:cs="Arial"/>
                <w:b/>
                <w:sz w:val="22"/>
                <w:szCs w:val="22"/>
              </w:rPr>
            </w:pPr>
            <w:r>
              <w:rPr>
                <w:rFonts w:ascii="Arial" w:eastAsia="Arial" w:hAnsi="Arial" w:cs="Arial"/>
                <w:b/>
                <w:sz w:val="22"/>
                <w:szCs w:val="22"/>
              </w:rPr>
              <w:t>Equipment:</w:t>
            </w:r>
          </w:p>
          <w:p w14:paraId="6FD61076" w14:textId="151595D4" w:rsidR="001F5C76" w:rsidRPr="001F5C76" w:rsidRDefault="0084024E"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Pr>
                <w:rFonts w:ascii="Arial" w:eastAsia="Arial" w:hAnsi="Arial" w:cs="Arial"/>
                <w:sz w:val="22"/>
                <w:szCs w:val="22"/>
              </w:rPr>
              <w:t>I flag belt (or 2 scarves) per student</w:t>
            </w:r>
          </w:p>
          <w:p w14:paraId="48D8AC54" w14:textId="31A40CB2" w:rsidR="001F5C76" w:rsidRPr="001F5C76" w:rsidRDefault="0084024E"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Pr>
                <w:rFonts w:ascii="Arial" w:eastAsia="Arial" w:hAnsi="Arial" w:cs="Arial"/>
                <w:sz w:val="22"/>
                <w:szCs w:val="22"/>
              </w:rPr>
              <w:t>1 foam football per student</w:t>
            </w:r>
          </w:p>
          <w:p w14:paraId="3B57E564" w14:textId="45EC7205" w:rsidR="001F5C76" w:rsidRPr="001F5C76" w:rsidRDefault="0084024E" w:rsidP="001F5C76">
            <w:pPr>
              <w:numPr>
                <w:ilvl w:val="0"/>
                <w:numId w:val="16"/>
              </w:numPr>
              <w:pBdr>
                <w:top w:val="nil"/>
                <w:left w:val="nil"/>
                <w:bottom w:val="nil"/>
                <w:right w:val="nil"/>
                <w:between w:val="nil"/>
              </w:pBdr>
              <w:tabs>
                <w:tab w:val="num" w:pos="720"/>
              </w:tabs>
              <w:ind w:left="339" w:hanging="270"/>
              <w:rPr>
                <w:rFonts w:ascii="Arial" w:eastAsia="Arial" w:hAnsi="Arial" w:cs="Arial"/>
                <w:sz w:val="22"/>
                <w:szCs w:val="22"/>
              </w:rPr>
            </w:pPr>
            <w:r>
              <w:rPr>
                <w:rFonts w:ascii="Arial" w:eastAsia="Arial" w:hAnsi="Arial" w:cs="Arial"/>
                <w:sz w:val="22"/>
                <w:szCs w:val="22"/>
              </w:rPr>
              <w:t>4 cones as boundaries</w:t>
            </w:r>
          </w:p>
          <w:p w14:paraId="6497BD92" w14:textId="77777777" w:rsidR="001F5C76" w:rsidRDefault="001F5C76" w:rsidP="00DE63AA">
            <w:pPr>
              <w:rPr>
                <w:rFonts w:ascii="Arial" w:eastAsia="MS Mincho" w:hAnsi="Arial" w:cs="Arial"/>
                <w:b/>
                <w:sz w:val="22"/>
                <w:szCs w:val="22"/>
              </w:rPr>
            </w:pPr>
          </w:p>
          <w:p w14:paraId="29058888" w14:textId="134F4F09" w:rsidR="00DE63AA" w:rsidRPr="00ED4043" w:rsidRDefault="00DE63AA" w:rsidP="00DE63AA">
            <w:pPr>
              <w:rPr>
                <w:rFonts w:ascii="Arial" w:eastAsia="MS Mincho" w:hAnsi="Arial" w:cs="Arial"/>
                <w:b/>
                <w:sz w:val="22"/>
                <w:szCs w:val="22"/>
              </w:rPr>
            </w:pPr>
            <w:r w:rsidRPr="00ED4043">
              <w:rPr>
                <w:rFonts w:ascii="Arial" w:eastAsia="MS Mincho" w:hAnsi="Arial" w:cs="Arial"/>
                <w:b/>
                <w:sz w:val="22"/>
                <w:szCs w:val="22"/>
              </w:rPr>
              <w:t>Set-Up:</w:t>
            </w:r>
          </w:p>
          <w:p w14:paraId="73A01B89" w14:textId="77777777" w:rsidR="0084024E" w:rsidRPr="00F1777C" w:rsidRDefault="0084024E" w:rsidP="0084024E">
            <w:pPr>
              <w:pStyle w:val="ListParagraph"/>
              <w:numPr>
                <w:ilvl w:val="0"/>
                <w:numId w:val="28"/>
              </w:numPr>
              <w:rPr>
                <w:rFonts w:ascii="Arial" w:hAnsi="Arial"/>
                <w:sz w:val="22"/>
                <w:szCs w:val="22"/>
              </w:rPr>
            </w:pPr>
            <w:r>
              <w:rPr>
                <w:rFonts w:ascii="Arial" w:hAnsi="Arial"/>
                <w:sz w:val="22"/>
                <w:szCs w:val="22"/>
              </w:rPr>
              <w:t>Use 4 cones to create a large activity area.</w:t>
            </w:r>
          </w:p>
          <w:p w14:paraId="604D4417" w14:textId="77777777" w:rsidR="0084024E" w:rsidRDefault="0084024E" w:rsidP="0084024E">
            <w:pPr>
              <w:pStyle w:val="ListParagraph"/>
              <w:numPr>
                <w:ilvl w:val="0"/>
                <w:numId w:val="28"/>
              </w:numPr>
              <w:rPr>
                <w:rFonts w:ascii="Arial" w:hAnsi="Arial"/>
                <w:sz w:val="22"/>
                <w:szCs w:val="22"/>
              </w:rPr>
            </w:pPr>
            <w:r>
              <w:rPr>
                <w:rFonts w:ascii="Arial" w:hAnsi="Arial"/>
                <w:sz w:val="22"/>
                <w:szCs w:val="22"/>
              </w:rPr>
              <w:t>Scatter students in open space, each student wearing a flag belt (or substitute 2 scarves for belts) and carrying a football.</w:t>
            </w:r>
          </w:p>
          <w:p w14:paraId="3B28F057" w14:textId="5FD2D8C5" w:rsidR="0004686B" w:rsidRPr="0084024E" w:rsidRDefault="0084024E" w:rsidP="0084024E">
            <w:pPr>
              <w:pStyle w:val="ListParagraph"/>
              <w:numPr>
                <w:ilvl w:val="0"/>
                <w:numId w:val="28"/>
              </w:numPr>
              <w:rPr>
                <w:rFonts w:ascii="Arial" w:hAnsi="Arial"/>
                <w:sz w:val="22"/>
                <w:szCs w:val="22"/>
              </w:rPr>
            </w:pPr>
            <w:r>
              <w:rPr>
                <w:rFonts w:ascii="Arial" w:hAnsi="Arial"/>
                <w:sz w:val="22"/>
                <w:szCs w:val="22"/>
              </w:rPr>
              <w:t>Designate 2–4 players as defensive taggers. Taggers do not carry footballs.</w:t>
            </w:r>
          </w:p>
        </w:tc>
        <w:tc>
          <w:tcPr>
            <w:tcW w:w="5130" w:type="dxa"/>
            <w:vMerge/>
          </w:tcPr>
          <w:p w14:paraId="2C98FE77" w14:textId="77777777" w:rsidR="00E20EAA" w:rsidRPr="00E20EAA" w:rsidRDefault="00E20EAA" w:rsidP="00E20EAA">
            <w:pPr>
              <w:jc w:val="center"/>
              <w:rPr>
                <w:rFonts w:ascii="Arial" w:hAnsi="Arial" w:cs="Arial"/>
                <w:sz w:val="22"/>
                <w:szCs w:val="22"/>
              </w:rPr>
            </w:pPr>
          </w:p>
        </w:tc>
      </w:tr>
      <w:tr w:rsidR="00AD2F1A" w14:paraId="37747D73" w14:textId="77777777" w:rsidTr="00AD2F1A">
        <w:tc>
          <w:tcPr>
            <w:tcW w:w="10440" w:type="dxa"/>
            <w:gridSpan w:val="2"/>
            <w:shd w:val="clear" w:color="auto" w:fill="414A75"/>
          </w:tcPr>
          <w:p w14:paraId="0FD9F40E" w14:textId="65DC92B5" w:rsidR="00E20EAA" w:rsidRPr="00FC7A39" w:rsidRDefault="00E20EAA" w:rsidP="00E20EAA">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AD2F1A" w14:paraId="2159D14A" w14:textId="77777777" w:rsidTr="00AD2F1A">
        <w:tc>
          <w:tcPr>
            <w:tcW w:w="10440" w:type="dxa"/>
            <w:gridSpan w:val="2"/>
          </w:tcPr>
          <w:p w14:paraId="2E96DDA4" w14:textId="49988A80" w:rsidR="00DE63AA" w:rsidRDefault="00596DA5" w:rsidP="00DE63AA">
            <w:pPr>
              <w:pStyle w:val="ListParagraph"/>
              <w:numPr>
                <w:ilvl w:val="0"/>
                <w:numId w:val="2"/>
              </w:numPr>
              <w:rPr>
                <w:rFonts w:ascii="Arial" w:hAnsi="Arial" w:cs="Arial"/>
                <w:sz w:val="22"/>
                <w:szCs w:val="22"/>
              </w:rPr>
            </w:pPr>
            <w:r>
              <w:rPr>
                <w:rFonts w:ascii="Arial" w:hAnsi="Arial" w:cs="Arial"/>
                <w:sz w:val="22"/>
                <w:szCs w:val="22"/>
              </w:rPr>
              <w:t xml:space="preserve">It is time to visit </w:t>
            </w:r>
            <w:r w:rsidR="00FA4730">
              <w:rPr>
                <w:rFonts w:ascii="Arial" w:hAnsi="Arial" w:cs="Arial"/>
                <w:sz w:val="22"/>
                <w:szCs w:val="22"/>
              </w:rPr>
              <w:t>the United Kingdom</w:t>
            </w:r>
            <w:r>
              <w:rPr>
                <w:rFonts w:ascii="Arial" w:hAnsi="Arial" w:cs="Arial"/>
                <w:sz w:val="22"/>
                <w:szCs w:val="22"/>
              </w:rPr>
              <w:t xml:space="preserve">! </w:t>
            </w:r>
            <w:r w:rsidR="0084024E" w:rsidRPr="0084024E">
              <w:rPr>
                <w:rFonts w:ascii="Arial" w:hAnsi="Arial" w:cs="Arial"/>
                <w:sz w:val="22"/>
                <w:szCs w:val="22"/>
              </w:rPr>
              <w:t>The sport we know and love as football is more properly called gridiron football, for the vertical yard lines that mark the field. Closely related to two ancient English sports</w:t>
            </w:r>
            <w:r w:rsidR="0084024E">
              <w:rPr>
                <w:rFonts w:ascii="Arial" w:hAnsi="Arial" w:cs="Arial"/>
                <w:sz w:val="22"/>
                <w:szCs w:val="22"/>
              </w:rPr>
              <w:t xml:space="preserve">, </w:t>
            </w:r>
            <w:r w:rsidR="0084024E" w:rsidRPr="0084024E">
              <w:rPr>
                <w:rFonts w:ascii="Arial" w:hAnsi="Arial" w:cs="Arial"/>
                <w:sz w:val="22"/>
                <w:szCs w:val="22"/>
              </w:rPr>
              <w:t>rugby and soccer</w:t>
            </w:r>
            <w:r w:rsidR="0084024E">
              <w:rPr>
                <w:rFonts w:ascii="Arial" w:hAnsi="Arial" w:cs="Arial"/>
                <w:sz w:val="22"/>
                <w:szCs w:val="22"/>
              </w:rPr>
              <w:t xml:space="preserve">, </w:t>
            </w:r>
            <w:r w:rsidR="0084024E" w:rsidRPr="0084024E">
              <w:rPr>
                <w:rFonts w:ascii="Arial" w:hAnsi="Arial" w:cs="Arial"/>
                <w:sz w:val="22"/>
                <w:szCs w:val="22"/>
              </w:rPr>
              <w:t>gridiron football originated at universities in North America in the late 19th century.</w:t>
            </w:r>
          </w:p>
          <w:p w14:paraId="7482E8C9" w14:textId="504BFEE4" w:rsidR="007E7E87" w:rsidRPr="007E7E87" w:rsidRDefault="007D1A0E" w:rsidP="007E7E87">
            <w:pPr>
              <w:pStyle w:val="ListParagraph"/>
              <w:numPr>
                <w:ilvl w:val="0"/>
                <w:numId w:val="2"/>
              </w:numPr>
              <w:rPr>
                <w:rFonts w:ascii="Arial" w:hAnsi="Arial"/>
                <w:sz w:val="22"/>
                <w:szCs w:val="22"/>
              </w:rPr>
            </w:pPr>
            <w:r w:rsidRPr="00DE63AA">
              <w:rPr>
                <w:rFonts w:ascii="Arial" w:hAnsi="Arial" w:cs="Arial"/>
                <w:sz w:val="22"/>
                <w:szCs w:val="22"/>
              </w:rPr>
              <w:t xml:space="preserve">Today’s </w:t>
            </w:r>
            <w:r w:rsidR="0084024E">
              <w:rPr>
                <w:rFonts w:ascii="Arial" w:hAnsi="Arial" w:cs="Arial"/>
                <w:sz w:val="22"/>
                <w:szCs w:val="22"/>
              </w:rPr>
              <w:t>football</w:t>
            </w:r>
            <w:r w:rsidR="00DE63AA" w:rsidRPr="00DE63AA">
              <w:rPr>
                <w:rFonts w:ascii="Arial" w:hAnsi="Arial" w:cs="Arial"/>
                <w:sz w:val="22"/>
                <w:szCs w:val="22"/>
              </w:rPr>
              <w:t xml:space="preserve"> </w:t>
            </w:r>
            <w:r w:rsidRPr="00DE63AA">
              <w:rPr>
                <w:rFonts w:ascii="Arial" w:hAnsi="Arial" w:cs="Arial"/>
                <w:sz w:val="22"/>
                <w:szCs w:val="22"/>
              </w:rPr>
              <w:t xml:space="preserve">activity is called </w:t>
            </w:r>
            <w:r w:rsidR="0084024E">
              <w:rPr>
                <w:rFonts w:ascii="Arial" w:hAnsi="Arial" w:cs="Arial"/>
                <w:sz w:val="22"/>
                <w:szCs w:val="22"/>
              </w:rPr>
              <w:t>Football Freeze Tag</w:t>
            </w:r>
            <w:r w:rsidRPr="00DE63AA">
              <w:rPr>
                <w:rFonts w:ascii="Arial" w:hAnsi="Arial" w:cs="Arial"/>
                <w:sz w:val="22"/>
                <w:szCs w:val="22"/>
              </w:rPr>
              <w:t>.</w:t>
            </w:r>
            <w:r w:rsidR="00E720A9" w:rsidRPr="00DE63AA">
              <w:rPr>
                <w:rFonts w:ascii="Arial" w:hAnsi="Arial" w:cs="Arial"/>
                <w:sz w:val="22"/>
                <w:szCs w:val="22"/>
              </w:rPr>
              <w:t xml:space="preserve"> </w:t>
            </w:r>
            <w:r w:rsidR="007E7E87" w:rsidRPr="007E7E87">
              <w:rPr>
                <w:rFonts w:ascii="Arial" w:hAnsi="Arial"/>
                <w:sz w:val="22"/>
                <w:szCs w:val="22"/>
              </w:rPr>
              <w:t xml:space="preserve">The object of the game is to avoid having your flag belt pulled by a defender. </w:t>
            </w:r>
            <w:r w:rsidR="00C9759F">
              <w:rPr>
                <w:rFonts w:ascii="Arial" w:hAnsi="Arial"/>
                <w:sz w:val="22"/>
                <w:szCs w:val="22"/>
              </w:rPr>
              <w:t xml:space="preserve">You can identify the defenders because they will be the ones who are not carrying a football. </w:t>
            </w:r>
            <w:r w:rsidR="007E7E87" w:rsidRPr="007E7E87">
              <w:rPr>
                <w:rFonts w:ascii="Arial" w:hAnsi="Arial"/>
                <w:sz w:val="22"/>
                <w:szCs w:val="22"/>
              </w:rPr>
              <w:t>We</w:t>
            </w:r>
            <w:r w:rsidR="00384712">
              <w:rPr>
                <w:rFonts w:ascii="Arial" w:hAnsi="Arial"/>
                <w:sz w:val="22"/>
                <w:szCs w:val="22"/>
              </w:rPr>
              <w:t xml:space="preserve"> will move using a variety of different locomotor movements.</w:t>
            </w:r>
          </w:p>
          <w:p w14:paraId="5D294AD3" w14:textId="157724A0" w:rsidR="007E7E87" w:rsidRPr="007E7E87" w:rsidRDefault="007E7E87" w:rsidP="007E7E87">
            <w:pPr>
              <w:pStyle w:val="ListParagraph"/>
              <w:numPr>
                <w:ilvl w:val="0"/>
                <w:numId w:val="2"/>
              </w:numPr>
              <w:rPr>
                <w:rFonts w:ascii="Arial" w:hAnsi="Arial"/>
                <w:sz w:val="22"/>
                <w:szCs w:val="22"/>
              </w:rPr>
            </w:pPr>
            <w:r w:rsidRPr="007E7E87">
              <w:rPr>
                <w:rFonts w:ascii="Arial" w:hAnsi="Arial"/>
                <w:sz w:val="22"/>
                <w:szCs w:val="22"/>
              </w:rPr>
              <w:t>If your flag is pulled, freeze with your flag at your feet and make a Heisman-Trophy pose (</w:t>
            </w:r>
            <w:r w:rsidR="00C9759F">
              <w:rPr>
                <w:rFonts w:ascii="Arial" w:hAnsi="Arial"/>
                <w:sz w:val="22"/>
                <w:szCs w:val="22"/>
              </w:rPr>
              <w:t xml:space="preserve">teacher should </w:t>
            </w:r>
            <w:r w:rsidRPr="007E7E87">
              <w:rPr>
                <w:rFonts w:ascii="Arial" w:hAnsi="Arial"/>
                <w:sz w:val="22"/>
                <w:szCs w:val="22"/>
              </w:rPr>
              <w:t>demonstrate). You become unfrozen when another player comes over, hands you your belt and says, “Amazing season, kid!” Then put your belt back on and get back in the game. Defenders cannot tag someone while they are helping a classmate become unfrozen.</w:t>
            </w:r>
          </w:p>
          <w:p w14:paraId="14285865" w14:textId="77777777" w:rsidR="007E7E87" w:rsidRPr="007E7E87" w:rsidRDefault="007E7E87" w:rsidP="007E7E87">
            <w:pPr>
              <w:pStyle w:val="ListParagraph"/>
              <w:numPr>
                <w:ilvl w:val="0"/>
                <w:numId w:val="2"/>
              </w:numPr>
              <w:rPr>
                <w:rFonts w:ascii="Arial" w:hAnsi="Arial"/>
                <w:sz w:val="22"/>
                <w:szCs w:val="22"/>
              </w:rPr>
            </w:pPr>
            <w:r w:rsidRPr="007E7E87">
              <w:rPr>
                <w:rFonts w:ascii="Arial" w:hAnsi="Arial"/>
                <w:sz w:val="22"/>
                <w:szCs w:val="22"/>
              </w:rPr>
              <w:t>The Heisman Trophy is awarded to the best player in college football who demonstrates a season of outstanding play along with a high level of integrity. Let’s all work hard to pursue excellence with integrity!</w:t>
            </w:r>
          </w:p>
          <w:p w14:paraId="3A1A6322" w14:textId="6AD3E910" w:rsidR="0000402D" w:rsidRPr="00596DA5" w:rsidRDefault="0000402D" w:rsidP="0000402D">
            <w:pPr>
              <w:rPr>
                <w:rFonts w:ascii="Arial" w:hAnsi="Arial" w:cs="Arial"/>
                <w:sz w:val="12"/>
                <w:szCs w:val="12"/>
              </w:rPr>
            </w:pPr>
          </w:p>
        </w:tc>
      </w:tr>
      <w:tr w:rsidR="0000402D" w14:paraId="0FCA5AFD" w14:textId="77777777" w:rsidTr="0000402D">
        <w:tc>
          <w:tcPr>
            <w:tcW w:w="10440" w:type="dxa"/>
            <w:gridSpan w:val="2"/>
            <w:shd w:val="clear" w:color="auto" w:fill="414A75"/>
          </w:tcPr>
          <w:p w14:paraId="67284ACC" w14:textId="60093BAF" w:rsidR="0000402D" w:rsidRPr="0000402D" w:rsidRDefault="0000402D" w:rsidP="0000402D">
            <w:pPr>
              <w:rPr>
                <w:rFonts w:ascii="Arial" w:hAnsi="Arial" w:cs="Arial"/>
                <w:sz w:val="22"/>
                <w:szCs w:val="22"/>
              </w:rPr>
            </w:pPr>
            <w:r>
              <w:rPr>
                <w:rFonts w:ascii="Arial" w:hAnsi="Arial" w:cs="Arial"/>
                <w:b/>
                <w:bCs/>
                <w:color w:val="FFFFFF" w:themeColor="background1"/>
                <w:sz w:val="20"/>
                <w:szCs w:val="20"/>
              </w:rPr>
              <w:t>TEACHING CUES</w:t>
            </w:r>
          </w:p>
        </w:tc>
      </w:tr>
      <w:tr w:rsidR="0000402D" w14:paraId="3625FD02" w14:textId="77777777" w:rsidTr="00AD2F1A">
        <w:tc>
          <w:tcPr>
            <w:tcW w:w="10440" w:type="dxa"/>
            <w:gridSpan w:val="2"/>
          </w:tcPr>
          <w:p w14:paraId="11EBAAAA" w14:textId="5B56B08A"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1</w:t>
            </w:r>
            <w:r>
              <w:rPr>
                <w:rFonts w:ascii="Arial" w:eastAsia="Arial" w:hAnsi="Arial" w:cs="Arial"/>
                <w:sz w:val="22"/>
                <w:szCs w:val="22"/>
              </w:rPr>
              <w:t xml:space="preserve">: </w:t>
            </w:r>
            <w:r w:rsidR="00C9759F">
              <w:rPr>
                <w:rFonts w:ascii="Arial" w:eastAsia="Arial" w:hAnsi="Arial" w:cs="Arial"/>
                <w:sz w:val="22"/>
                <w:szCs w:val="22"/>
              </w:rPr>
              <w:t>Carry your football in your elbow, hugging it to your chest.</w:t>
            </w:r>
          </w:p>
          <w:p w14:paraId="18FEEFFC" w14:textId="00F24736" w:rsidR="00542394" w:rsidRDefault="00542394" w:rsidP="00542394">
            <w:pPr>
              <w:numPr>
                <w:ilvl w:val="0"/>
                <w:numId w:val="9"/>
              </w:numPr>
              <w:pBdr>
                <w:top w:val="nil"/>
                <w:left w:val="nil"/>
                <w:bottom w:val="nil"/>
                <w:right w:val="nil"/>
                <w:between w:val="nil"/>
              </w:pBdr>
              <w:ind w:left="339" w:hanging="249"/>
              <w:rPr>
                <w:rFonts w:ascii="Arial" w:eastAsia="Arial" w:hAnsi="Arial" w:cs="Arial"/>
                <w:sz w:val="22"/>
                <w:szCs w:val="22"/>
              </w:rPr>
            </w:pPr>
            <w:r w:rsidRPr="002C431F">
              <w:rPr>
                <w:rFonts w:ascii="Arial" w:eastAsia="Arial" w:hAnsi="Arial" w:cs="Arial"/>
                <w:b/>
                <w:bCs/>
                <w:sz w:val="22"/>
                <w:szCs w:val="22"/>
              </w:rPr>
              <w:t>C</w:t>
            </w:r>
            <w:r>
              <w:rPr>
                <w:rFonts w:ascii="Arial" w:eastAsia="Arial" w:hAnsi="Arial" w:cs="Arial"/>
                <w:b/>
                <w:bCs/>
                <w:sz w:val="22"/>
                <w:szCs w:val="22"/>
              </w:rPr>
              <w:t>UE</w:t>
            </w:r>
            <w:r w:rsidRPr="002C431F">
              <w:rPr>
                <w:rFonts w:ascii="Arial" w:eastAsia="Arial" w:hAnsi="Arial" w:cs="Arial"/>
                <w:b/>
                <w:bCs/>
                <w:sz w:val="22"/>
                <w:szCs w:val="22"/>
              </w:rPr>
              <w:t xml:space="preserve"> 2</w:t>
            </w:r>
            <w:r>
              <w:rPr>
                <w:rFonts w:ascii="Arial" w:eastAsia="Arial" w:hAnsi="Arial" w:cs="Arial"/>
                <w:sz w:val="22"/>
                <w:szCs w:val="22"/>
              </w:rPr>
              <w:t xml:space="preserve">: </w:t>
            </w:r>
            <w:r w:rsidR="00C9759F">
              <w:rPr>
                <w:rFonts w:ascii="Arial" w:eastAsia="Arial" w:hAnsi="Arial" w:cs="Arial"/>
                <w:sz w:val="22"/>
                <w:szCs w:val="22"/>
              </w:rPr>
              <w:t>Be aware of your surroundings to ensure we all stay safe while moving.</w:t>
            </w:r>
          </w:p>
          <w:p w14:paraId="20BAB7B2" w14:textId="404CAB55" w:rsidR="007D1A0E" w:rsidRPr="00596DA5" w:rsidRDefault="007D1A0E" w:rsidP="00820274">
            <w:pPr>
              <w:pStyle w:val="ListParagraph"/>
              <w:ind w:left="339"/>
              <w:rPr>
                <w:rFonts w:ascii="Arial" w:hAnsi="Arial" w:cs="Arial"/>
                <w:sz w:val="12"/>
                <w:szCs w:val="12"/>
              </w:rPr>
            </w:pPr>
          </w:p>
        </w:tc>
      </w:tr>
      <w:tr w:rsidR="0000402D" w14:paraId="1E6820E1" w14:textId="77777777" w:rsidTr="00AD2F1A">
        <w:tc>
          <w:tcPr>
            <w:tcW w:w="10440" w:type="dxa"/>
            <w:gridSpan w:val="2"/>
            <w:shd w:val="clear" w:color="auto" w:fill="414A75"/>
          </w:tcPr>
          <w:p w14:paraId="6D66DE39" w14:textId="07308C2A"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PRIORITY OUTCOMES</w:t>
            </w:r>
          </w:p>
        </w:tc>
      </w:tr>
      <w:tr w:rsidR="0000402D" w14:paraId="3CF296A6" w14:textId="77777777" w:rsidTr="00AD2F1A">
        <w:tc>
          <w:tcPr>
            <w:tcW w:w="10440" w:type="dxa"/>
            <w:gridSpan w:val="2"/>
          </w:tcPr>
          <w:p w14:paraId="5A07B107" w14:textId="0EB867C7" w:rsidR="0000402D" w:rsidRPr="000A76CB"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(K</w:t>
            </w:r>
            <w:r>
              <w:rPr>
                <w:rFonts w:ascii="Arial" w:hAnsi="Arial" w:cs="Arial"/>
                <w:b/>
                <w:bCs/>
                <w:sz w:val="22"/>
                <w:szCs w:val="22"/>
              </w:rPr>
              <w:t>-2</w:t>
            </w:r>
            <w:r w:rsidRPr="000A76CB">
              <w:rPr>
                <w:rFonts w:ascii="Arial" w:hAnsi="Arial" w:cs="Arial"/>
                <w:b/>
                <w:bCs/>
                <w:sz w:val="22"/>
                <w:szCs w:val="22"/>
              </w:rPr>
              <w:t>)</w:t>
            </w:r>
            <w:r w:rsidRPr="000A76CB">
              <w:rPr>
                <w:rFonts w:ascii="Arial" w:hAnsi="Arial" w:cs="Arial"/>
                <w:sz w:val="22"/>
                <w:szCs w:val="22"/>
              </w:rPr>
              <w:t xml:space="preserve"> </w:t>
            </w:r>
            <w:r w:rsidR="00C9759F">
              <w:rPr>
                <w:rFonts w:ascii="Arial" w:hAnsi="Arial" w:cs="Arial"/>
                <w:sz w:val="22"/>
                <w:szCs w:val="22"/>
              </w:rPr>
              <w:t>Follows directions for safe participation and proper use of equipment without reminders.</w:t>
            </w:r>
            <w:r w:rsidRPr="000A76CB">
              <w:rPr>
                <w:rFonts w:ascii="Arial" w:hAnsi="Arial" w:cs="Arial"/>
                <w:sz w:val="22"/>
                <w:szCs w:val="22"/>
              </w:rPr>
              <w:t xml:space="preserve"> </w:t>
            </w:r>
          </w:p>
          <w:p w14:paraId="6E896F89" w14:textId="6A5A9916" w:rsidR="0000402D" w:rsidRDefault="0000402D" w:rsidP="0000402D">
            <w:pPr>
              <w:pStyle w:val="ListParagraph"/>
              <w:numPr>
                <w:ilvl w:val="0"/>
                <w:numId w:val="1"/>
              </w:numPr>
              <w:ind w:left="339" w:hanging="270"/>
              <w:rPr>
                <w:rFonts w:ascii="Arial" w:hAnsi="Arial" w:cs="Arial"/>
                <w:sz w:val="22"/>
                <w:szCs w:val="22"/>
              </w:rPr>
            </w:pPr>
            <w:r w:rsidRPr="000A76CB">
              <w:rPr>
                <w:rFonts w:ascii="Arial" w:hAnsi="Arial" w:cs="Arial"/>
                <w:b/>
                <w:bCs/>
                <w:sz w:val="22"/>
                <w:szCs w:val="22"/>
              </w:rPr>
              <w:t>(</w:t>
            </w:r>
            <w:r>
              <w:rPr>
                <w:rFonts w:ascii="Arial" w:hAnsi="Arial" w:cs="Arial"/>
                <w:b/>
                <w:bCs/>
                <w:sz w:val="22"/>
                <w:szCs w:val="22"/>
              </w:rPr>
              <w:t>3-5</w:t>
            </w:r>
            <w:r w:rsidRPr="000A76CB">
              <w:rPr>
                <w:rFonts w:ascii="Arial" w:hAnsi="Arial" w:cs="Arial"/>
                <w:b/>
                <w:bCs/>
                <w:sz w:val="22"/>
                <w:szCs w:val="22"/>
              </w:rPr>
              <w:t>)</w:t>
            </w:r>
            <w:r w:rsidRPr="000A76CB">
              <w:rPr>
                <w:rFonts w:ascii="Arial" w:hAnsi="Arial" w:cs="Arial"/>
                <w:sz w:val="22"/>
                <w:szCs w:val="22"/>
              </w:rPr>
              <w:t xml:space="preserve"> </w:t>
            </w:r>
            <w:r w:rsidR="00C9759F">
              <w:rPr>
                <w:rFonts w:ascii="Arial" w:hAnsi="Arial" w:cs="Arial"/>
                <w:sz w:val="22"/>
                <w:szCs w:val="22"/>
              </w:rPr>
              <w:t>Exhibits responsible behaviors in physical activity settings.</w:t>
            </w:r>
            <w:r w:rsidRPr="000A76CB">
              <w:rPr>
                <w:rFonts w:ascii="Arial" w:hAnsi="Arial" w:cs="Arial"/>
                <w:sz w:val="22"/>
                <w:szCs w:val="22"/>
              </w:rPr>
              <w:t xml:space="preserve">  </w:t>
            </w:r>
          </w:p>
          <w:p w14:paraId="7DBC5415" w14:textId="646CD3A8" w:rsidR="007D1A0E" w:rsidRPr="00596DA5" w:rsidRDefault="007D1A0E" w:rsidP="007D1A0E">
            <w:pPr>
              <w:pStyle w:val="ListParagraph"/>
              <w:ind w:left="339"/>
              <w:rPr>
                <w:rFonts w:ascii="Arial" w:hAnsi="Arial" w:cs="Arial"/>
                <w:sz w:val="12"/>
                <w:szCs w:val="12"/>
              </w:rPr>
            </w:pPr>
          </w:p>
        </w:tc>
      </w:tr>
      <w:tr w:rsidR="0000402D" w14:paraId="32B2D487" w14:textId="77777777" w:rsidTr="00AD2F1A">
        <w:tc>
          <w:tcPr>
            <w:tcW w:w="10440" w:type="dxa"/>
            <w:gridSpan w:val="2"/>
            <w:shd w:val="clear" w:color="auto" w:fill="414A75"/>
          </w:tcPr>
          <w:p w14:paraId="71F081DC" w14:textId="7A899A83" w:rsidR="0000402D" w:rsidRPr="00FC7A39" w:rsidRDefault="0000402D" w:rsidP="0000402D">
            <w:pPr>
              <w:rPr>
                <w:rFonts w:ascii="Arial" w:hAnsi="Arial" w:cs="Arial"/>
                <w:b/>
                <w:bCs/>
                <w:sz w:val="22"/>
                <w:szCs w:val="22"/>
              </w:rPr>
            </w:pPr>
            <w:r w:rsidRPr="002E1502">
              <w:rPr>
                <w:rFonts w:ascii="Arial" w:hAnsi="Arial" w:cs="Arial"/>
                <w:b/>
                <w:bCs/>
                <w:color w:val="FFFFFF" w:themeColor="background1"/>
                <w:sz w:val="20"/>
                <w:szCs w:val="20"/>
              </w:rPr>
              <w:t>DEBRIEF QUESTIONS</w:t>
            </w:r>
          </w:p>
        </w:tc>
      </w:tr>
      <w:tr w:rsidR="0000402D" w14:paraId="609D83BF" w14:textId="77777777" w:rsidTr="00AD2F1A">
        <w:tc>
          <w:tcPr>
            <w:tcW w:w="10440" w:type="dxa"/>
            <w:gridSpan w:val="2"/>
          </w:tcPr>
          <w:p w14:paraId="484B3ABD" w14:textId="0CFB65A5" w:rsidR="00542394" w:rsidRPr="008E2517" w:rsidRDefault="00542394" w:rsidP="00542394">
            <w:pPr>
              <w:numPr>
                <w:ilvl w:val="0"/>
                <w:numId w:val="1"/>
              </w:numPr>
              <w:pBdr>
                <w:top w:val="nil"/>
                <w:left w:val="nil"/>
                <w:bottom w:val="nil"/>
                <w:right w:val="nil"/>
                <w:between w:val="nil"/>
              </w:pBdr>
              <w:ind w:left="342" w:hanging="270"/>
              <w:rPr>
                <w:rFonts w:ascii="Arial" w:eastAsia="Arial" w:hAnsi="Arial" w:cs="Arial"/>
                <w:b/>
                <w:bCs/>
                <w:color w:val="000000"/>
                <w:sz w:val="22"/>
                <w:szCs w:val="22"/>
              </w:rPr>
            </w:pPr>
            <w:r w:rsidRPr="008E2517">
              <w:rPr>
                <w:rFonts w:ascii="Arial" w:eastAsia="Arial" w:hAnsi="Arial" w:cs="Arial"/>
                <w:b/>
                <w:bCs/>
                <w:color w:val="000000"/>
                <w:sz w:val="22"/>
                <w:szCs w:val="22"/>
              </w:rPr>
              <w:t xml:space="preserve">DOK 1: </w:t>
            </w:r>
            <w:r w:rsidR="00C9759F" w:rsidRPr="00C9759F">
              <w:rPr>
                <w:rFonts w:ascii="Arial" w:eastAsia="Arial" w:hAnsi="Arial" w:cs="Arial"/>
                <w:color w:val="000000"/>
                <w:sz w:val="22"/>
                <w:szCs w:val="22"/>
              </w:rPr>
              <w:t>Why is it important to follow directions?</w:t>
            </w:r>
          </w:p>
          <w:p w14:paraId="09192F98" w14:textId="0367B6B2" w:rsidR="00542394" w:rsidRDefault="00542394" w:rsidP="00542394">
            <w:pPr>
              <w:numPr>
                <w:ilvl w:val="0"/>
                <w:numId w:val="1"/>
              </w:numPr>
              <w:pBdr>
                <w:top w:val="nil"/>
                <w:left w:val="nil"/>
                <w:bottom w:val="nil"/>
                <w:right w:val="nil"/>
                <w:between w:val="nil"/>
              </w:pBdr>
              <w:ind w:left="342" w:hanging="270"/>
              <w:rPr>
                <w:rFonts w:ascii="Arial" w:eastAsia="Arial" w:hAnsi="Arial" w:cs="Arial"/>
                <w:color w:val="000000"/>
                <w:sz w:val="22"/>
                <w:szCs w:val="22"/>
              </w:rPr>
            </w:pPr>
            <w:r>
              <w:rPr>
                <w:rFonts w:ascii="Arial" w:eastAsia="Arial" w:hAnsi="Arial" w:cs="Arial"/>
                <w:b/>
                <w:color w:val="000000"/>
                <w:sz w:val="22"/>
                <w:szCs w:val="22"/>
              </w:rPr>
              <w:t xml:space="preserve">DOK </w:t>
            </w:r>
            <w:r>
              <w:rPr>
                <w:rFonts w:ascii="Arial" w:eastAsia="Arial" w:hAnsi="Arial" w:cs="Arial"/>
                <w:b/>
                <w:sz w:val="22"/>
                <w:szCs w:val="22"/>
              </w:rPr>
              <w:t>2</w:t>
            </w:r>
            <w:r>
              <w:rPr>
                <w:rFonts w:ascii="Arial" w:eastAsia="Arial" w:hAnsi="Arial" w:cs="Arial"/>
                <w:b/>
                <w:color w:val="000000"/>
                <w:sz w:val="22"/>
                <w:szCs w:val="22"/>
              </w:rPr>
              <w:t>:</w:t>
            </w:r>
            <w:r>
              <w:rPr>
                <w:rFonts w:ascii="Arial" w:eastAsia="Arial" w:hAnsi="Arial" w:cs="Arial"/>
                <w:color w:val="000000"/>
                <w:sz w:val="22"/>
                <w:szCs w:val="22"/>
              </w:rPr>
              <w:t xml:space="preserve"> </w:t>
            </w:r>
            <w:r w:rsidR="00C9759F">
              <w:rPr>
                <w:rFonts w:ascii="Arial" w:eastAsia="Arial" w:hAnsi="Arial" w:cs="Arial"/>
                <w:sz w:val="22"/>
                <w:szCs w:val="22"/>
              </w:rPr>
              <w:t>How is following directions during Football Freeze Tag related to keeping us safe?</w:t>
            </w:r>
          </w:p>
          <w:p w14:paraId="7A59C312" w14:textId="6FBD9B1C" w:rsidR="0000402D" w:rsidRPr="00542394" w:rsidRDefault="0000402D" w:rsidP="008C5C36">
            <w:pPr>
              <w:pBdr>
                <w:top w:val="nil"/>
                <w:left w:val="nil"/>
                <w:bottom w:val="nil"/>
                <w:right w:val="nil"/>
                <w:between w:val="nil"/>
              </w:pBdr>
              <w:ind w:left="342"/>
              <w:rPr>
                <w:rFonts w:ascii="Arial" w:eastAsia="Arial" w:hAnsi="Arial" w:cs="Arial"/>
                <w:color w:val="000000"/>
                <w:sz w:val="22"/>
                <w:szCs w:val="22"/>
              </w:rPr>
            </w:pPr>
          </w:p>
        </w:tc>
      </w:tr>
    </w:tbl>
    <w:p w14:paraId="55BC880C" w14:textId="77777777" w:rsidR="00E20EAA" w:rsidRPr="00E20EAA" w:rsidRDefault="00E20EAA" w:rsidP="00C75F41">
      <w:pPr>
        <w:rPr>
          <w:rFonts w:ascii="Arial" w:hAnsi="Arial" w:cs="Arial"/>
        </w:rPr>
      </w:pPr>
    </w:p>
    <w:sectPr w:rsidR="00E20EAA" w:rsidRPr="00E20EAA" w:rsidSect="003D6FC0">
      <w:headerReference w:type="default" r:id="rId8"/>
      <w:footerReference w:type="default" r:id="rId9"/>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CD800" w14:textId="77777777" w:rsidR="00FF53F3" w:rsidRDefault="00FF53F3" w:rsidP="00AD2F1A">
      <w:r>
        <w:separator/>
      </w:r>
    </w:p>
  </w:endnote>
  <w:endnote w:type="continuationSeparator" w:id="0">
    <w:p w14:paraId="16B9A039" w14:textId="77777777" w:rsidR="00FF53F3" w:rsidRDefault="00FF53F3"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57E3D6CF">
          <wp:simplePos x="0" y="0"/>
          <wp:positionH relativeFrom="column">
            <wp:posOffset>19685</wp:posOffset>
          </wp:positionH>
          <wp:positionV relativeFrom="paragraph">
            <wp:posOffset>-467360</wp:posOffset>
          </wp:positionV>
          <wp:extent cx="6309360" cy="47371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60" cy="473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35E7F" w14:textId="77777777" w:rsidR="00FF53F3" w:rsidRDefault="00FF53F3" w:rsidP="00AD2F1A">
      <w:r>
        <w:separator/>
      </w:r>
    </w:p>
  </w:footnote>
  <w:footnote w:type="continuationSeparator" w:id="0">
    <w:p w14:paraId="3AF051FF" w14:textId="77777777" w:rsidR="00FF53F3" w:rsidRDefault="00FF53F3"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261E" w14:textId="41CCCEB7" w:rsidR="00403068" w:rsidRDefault="00403068">
    <w:pPr>
      <w:pStyle w:val="Header"/>
    </w:pPr>
    <w:r>
      <w:rPr>
        <w:noProof/>
      </w:rPr>
      <w:drawing>
        <wp:inline distT="0" distB="0" distL="0" distR="0" wp14:anchorId="69232B01" wp14:editId="62A9F51D">
          <wp:extent cx="6146358" cy="852170"/>
          <wp:effectExtent l="0" t="0" r="6985" b="508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0442" cy="8527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75.5pt;height:175.5pt" o:bullet="t">
        <v:imagedata r:id="rId1" o:title="JR-checkmark"/>
      </v:shape>
    </w:pict>
  </w:numPicBullet>
  <w:abstractNum w:abstractNumId="0" w15:restartNumberingAfterBreak="0">
    <w:nsid w:val="040E2A78"/>
    <w:multiLevelType w:val="multilevel"/>
    <w:tmpl w:val="FAE6E270"/>
    <w:lvl w:ilvl="0">
      <w:start w:val="1"/>
      <w:numFmt w:val="bullet"/>
      <w:lvlText w:val="●"/>
      <w:lvlJc w:val="left"/>
      <w:pPr>
        <w:ind w:left="360" w:hanging="27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F365BA"/>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3E1"/>
    <w:multiLevelType w:val="multilevel"/>
    <w:tmpl w:val="45460EA4"/>
    <w:lvl w:ilvl="0">
      <w:start w:val="1"/>
      <w:numFmt w:val="decimal"/>
      <w:lvlText w:val="%1."/>
      <w:lvlJc w:val="left"/>
      <w:pPr>
        <w:ind w:left="360" w:hanging="27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F4FF6"/>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1691E"/>
    <w:multiLevelType w:val="multilevel"/>
    <w:tmpl w:val="FFE8F1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109AE"/>
    <w:multiLevelType w:val="multilevel"/>
    <w:tmpl w:val="363AB38E"/>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6873072"/>
    <w:multiLevelType w:val="hybridMultilevel"/>
    <w:tmpl w:val="730E5A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875B81"/>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285F6B"/>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770EA"/>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412A2"/>
    <w:multiLevelType w:val="hybridMultilevel"/>
    <w:tmpl w:val="F838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580CB7"/>
    <w:multiLevelType w:val="multilevel"/>
    <w:tmpl w:val="F946A5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A3D21"/>
    <w:multiLevelType w:val="multilevel"/>
    <w:tmpl w:val="A6269F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A2F42"/>
    <w:multiLevelType w:val="hybridMultilevel"/>
    <w:tmpl w:val="F83A6DF4"/>
    <w:lvl w:ilvl="0" w:tplc="A4A02048">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2394641"/>
    <w:multiLevelType w:val="hybridMultilevel"/>
    <w:tmpl w:val="D7EC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12034E"/>
    <w:multiLevelType w:val="hybridMultilevel"/>
    <w:tmpl w:val="F2C27B54"/>
    <w:lvl w:ilvl="0" w:tplc="F61653C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5E672F"/>
    <w:multiLevelType w:val="multilevel"/>
    <w:tmpl w:val="8D72B2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E15000"/>
    <w:multiLevelType w:val="multilevel"/>
    <w:tmpl w:val="B15CA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39422CB"/>
    <w:multiLevelType w:val="multilevel"/>
    <w:tmpl w:val="FA0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D1812"/>
    <w:multiLevelType w:val="hybridMultilevel"/>
    <w:tmpl w:val="1D84A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67265F3"/>
    <w:multiLevelType w:val="hybridMultilevel"/>
    <w:tmpl w:val="B282AD90"/>
    <w:lvl w:ilvl="0" w:tplc="FFFFFFFF">
      <w:start w:val="1"/>
      <w:numFmt w:val="decimal"/>
      <w:lvlText w:val="%1."/>
      <w:lvlJc w:val="left"/>
      <w:pPr>
        <w:ind w:left="360" w:hanging="360"/>
      </w:pPr>
      <w:rPr>
        <w:rFonts w:ascii="Arial" w:hAnsi="Arial" w:cs="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B03D53"/>
    <w:multiLevelType w:val="multilevel"/>
    <w:tmpl w:val="BD84EE56"/>
    <w:lvl w:ilvl="0">
      <w:start w:val="1"/>
      <w:numFmt w:val="bullet"/>
      <w:lvlText w:val=""/>
      <w:lvlJc w:val="left"/>
      <w:pPr>
        <w:ind w:left="360" w:hanging="270"/>
      </w:pPr>
      <w:rPr>
        <w:rFonts w:ascii="Symbol" w:hAnsi="Symbol" w:hint="default"/>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64D3A11"/>
    <w:multiLevelType w:val="multilevel"/>
    <w:tmpl w:val="D5825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1D513C"/>
    <w:multiLevelType w:val="multilevel"/>
    <w:tmpl w:val="8854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93CD3"/>
    <w:multiLevelType w:val="multilevel"/>
    <w:tmpl w:val="64080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828335">
    <w:abstractNumId w:val="3"/>
  </w:num>
  <w:num w:numId="2" w16cid:durableId="1127621202">
    <w:abstractNumId w:val="16"/>
  </w:num>
  <w:num w:numId="3" w16cid:durableId="632830104">
    <w:abstractNumId w:val="23"/>
  </w:num>
  <w:num w:numId="4" w16cid:durableId="1303657279">
    <w:abstractNumId w:val="4"/>
  </w:num>
  <w:num w:numId="5" w16cid:durableId="1376853994">
    <w:abstractNumId w:val="18"/>
  </w:num>
  <w:num w:numId="6" w16cid:durableId="1929465372">
    <w:abstractNumId w:val="24"/>
  </w:num>
  <w:num w:numId="7" w16cid:durableId="753211748">
    <w:abstractNumId w:val="1"/>
  </w:num>
  <w:num w:numId="8" w16cid:durableId="909147632">
    <w:abstractNumId w:val="17"/>
  </w:num>
  <w:num w:numId="9" w16cid:durableId="409667414">
    <w:abstractNumId w:val="0"/>
  </w:num>
  <w:num w:numId="10" w16cid:durableId="1284456790">
    <w:abstractNumId w:val="2"/>
  </w:num>
  <w:num w:numId="11" w16cid:durableId="1959725813">
    <w:abstractNumId w:val="12"/>
  </w:num>
  <w:num w:numId="12" w16cid:durableId="296255474">
    <w:abstractNumId w:val="7"/>
  </w:num>
  <w:num w:numId="13" w16cid:durableId="1951014313">
    <w:abstractNumId w:val="14"/>
  </w:num>
  <w:num w:numId="14" w16cid:durableId="1597178788">
    <w:abstractNumId w:val="25"/>
  </w:num>
  <w:num w:numId="15" w16cid:durableId="1383290034">
    <w:abstractNumId w:val="6"/>
  </w:num>
  <w:num w:numId="16" w16cid:durableId="693196202">
    <w:abstractNumId w:val="13"/>
  </w:num>
  <w:num w:numId="17" w16cid:durableId="451439303">
    <w:abstractNumId w:val="22"/>
  </w:num>
  <w:num w:numId="18" w16cid:durableId="866672294">
    <w:abstractNumId w:val="11"/>
  </w:num>
  <w:num w:numId="19" w16cid:durableId="1744641321">
    <w:abstractNumId w:val="8"/>
  </w:num>
  <w:num w:numId="20" w16cid:durableId="344938805">
    <w:abstractNumId w:val="27"/>
  </w:num>
  <w:num w:numId="21" w16cid:durableId="1162114766">
    <w:abstractNumId w:val="21"/>
  </w:num>
  <w:num w:numId="22" w16cid:durableId="1853445482">
    <w:abstractNumId w:val="28"/>
  </w:num>
  <w:num w:numId="23" w16cid:durableId="264000903">
    <w:abstractNumId w:val="26"/>
  </w:num>
  <w:num w:numId="24" w16cid:durableId="1461610404">
    <w:abstractNumId w:val="19"/>
  </w:num>
  <w:num w:numId="25" w16cid:durableId="1313219415">
    <w:abstractNumId w:val="15"/>
  </w:num>
  <w:num w:numId="26" w16cid:durableId="1856729832">
    <w:abstractNumId w:val="20"/>
  </w:num>
  <w:num w:numId="27" w16cid:durableId="39213520">
    <w:abstractNumId w:val="5"/>
  </w:num>
  <w:num w:numId="28" w16cid:durableId="852762796">
    <w:abstractNumId w:val="10"/>
  </w:num>
  <w:num w:numId="29" w16cid:durableId="2325889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402D"/>
    <w:rsid w:val="0004686B"/>
    <w:rsid w:val="00047B6E"/>
    <w:rsid w:val="000533A6"/>
    <w:rsid w:val="000755F2"/>
    <w:rsid w:val="000953BF"/>
    <w:rsid w:val="000A76CB"/>
    <w:rsid w:val="000B0357"/>
    <w:rsid w:val="000C2B10"/>
    <w:rsid w:val="00110B9C"/>
    <w:rsid w:val="00127889"/>
    <w:rsid w:val="00144787"/>
    <w:rsid w:val="001467DA"/>
    <w:rsid w:val="00173399"/>
    <w:rsid w:val="00175185"/>
    <w:rsid w:val="00184089"/>
    <w:rsid w:val="00184887"/>
    <w:rsid w:val="001961EF"/>
    <w:rsid w:val="001D2D9F"/>
    <w:rsid w:val="001E6802"/>
    <w:rsid w:val="001F5C76"/>
    <w:rsid w:val="00282E3C"/>
    <w:rsid w:val="002C1916"/>
    <w:rsid w:val="002E1502"/>
    <w:rsid w:val="00331B77"/>
    <w:rsid w:val="003426D0"/>
    <w:rsid w:val="00384712"/>
    <w:rsid w:val="00386225"/>
    <w:rsid w:val="003879C4"/>
    <w:rsid w:val="003C5BF0"/>
    <w:rsid w:val="003D6FC0"/>
    <w:rsid w:val="003D7FDC"/>
    <w:rsid w:val="003F766A"/>
    <w:rsid w:val="00403068"/>
    <w:rsid w:val="0041023F"/>
    <w:rsid w:val="00420F5C"/>
    <w:rsid w:val="0043405E"/>
    <w:rsid w:val="00473F60"/>
    <w:rsid w:val="00542394"/>
    <w:rsid w:val="00596DA5"/>
    <w:rsid w:val="00597BE5"/>
    <w:rsid w:val="005C2067"/>
    <w:rsid w:val="005D1CB6"/>
    <w:rsid w:val="00646506"/>
    <w:rsid w:val="00672736"/>
    <w:rsid w:val="00677638"/>
    <w:rsid w:val="006E113F"/>
    <w:rsid w:val="006E77F5"/>
    <w:rsid w:val="007371C6"/>
    <w:rsid w:val="007478CE"/>
    <w:rsid w:val="007519A1"/>
    <w:rsid w:val="007A0A87"/>
    <w:rsid w:val="007A34E3"/>
    <w:rsid w:val="007D1A0E"/>
    <w:rsid w:val="007E272D"/>
    <w:rsid w:val="007E7E87"/>
    <w:rsid w:val="007F1894"/>
    <w:rsid w:val="008048E2"/>
    <w:rsid w:val="00820274"/>
    <w:rsid w:val="0084024E"/>
    <w:rsid w:val="0086522D"/>
    <w:rsid w:val="0087519B"/>
    <w:rsid w:val="00875BE9"/>
    <w:rsid w:val="00887567"/>
    <w:rsid w:val="008907BE"/>
    <w:rsid w:val="008A31F3"/>
    <w:rsid w:val="008B1A85"/>
    <w:rsid w:val="008C3CED"/>
    <w:rsid w:val="008C5C36"/>
    <w:rsid w:val="008F495D"/>
    <w:rsid w:val="008F7DBA"/>
    <w:rsid w:val="00915047"/>
    <w:rsid w:val="00A21108"/>
    <w:rsid w:val="00A571E2"/>
    <w:rsid w:val="00A62CD7"/>
    <w:rsid w:val="00A909F0"/>
    <w:rsid w:val="00AD2F1A"/>
    <w:rsid w:val="00AE56AA"/>
    <w:rsid w:val="00B2478A"/>
    <w:rsid w:val="00B260F1"/>
    <w:rsid w:val="00B47C44"/>
    <w:rsid w:val="00BC4B1B"/>
    <w:rsid w:val="00BD7430"/>
    <w:rsid w:val="00BF3BA2"/>
    <w:rsid w:val="00C50058"/>
    <w:rsid w:val="00C62A92"/>
    <w:rsid w:val="00C75F41"/>
    <w:rsid w:val="00C84089"/>
    <w:rsid w:val="00C9759F"/>
    <w:rsid w:val="00C97ABA"/>
    <w:rsid w:val="00CA59F5"/>
    <w:rsid w:val="00CB58A7"/>
    <w:rsid w:val="00CD05E1"/>
    <w:rsid w:val="00CD1397"/>
    <w:rsid w:val="00CE0DAD"/>
    <w:rsid w:val="00CE6FC2"/>
    <w:rsid w:val="00D51EBD"/>
    <w:rsid w:val="00DA5149"/>
    <w:rsid w:val="00DE5945"/>
    <w:rsid w:val="00DE63AA"/>
    <w:rsid w:val="00E20EAA"/>
    <w:rsid w:val="00E720A9"/>
    <w:rsid w:val="00EC6CE7"/>
    <w:rsid w:val="00F44E75"/>
    <w:rsid w:val="00F468ED"/>
    <w:rsid w:val="00F52B65"/>
    <w:rsid w:val="00F62482"/>
    <w:rsid w:val="00F85346"/>
    <w:rsid w:val="00FA0E1F"/>
    <w:rsid w:val="00FA4730"/>
    <w:rsid w:val="00FA7FAD"/>
    <w:rsid w:val="00FC7A39"/>
    <w:rsid w:val="00FF5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paragraph" w:styleId="Revision">
    <w:name w:val="Revision"/>
    <w:hidden/>
    <w:uiPriority w:val="99"/>
    <w:semiHidden/>
    <w:rsid w:val="00342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09">
      <w:bodyDiv w:val="1"/>
      <w:marLeft w:val="0"/>
      <w:marRight w:val="0"/>
      <w:marTop w:val="0"/>
      <w:marBottom w:val="0"/>
      <w:divBdr>
        <w:top w:val="none" w:sz="0" w:space="0" w:color="auto"/>
        <w:left w:val="none" w:sz="0" w:space="0" w:color="auto"/>
        <w:bottom w:val="none" w:sz="0" w:space="0" w:color="auto"/>
        <w:right w:val="none" w:sz="0" w:space="0" w:color="auto"/>
      </w:divBdr>
    </w:div>
    <w:div w:id="1323922512">
      <w:bodyDiv w:val="1"/>
      <w:marLeft w:val="0"/>
      <w:marRight w:val="0"/>
      <w:marTop w:val="0"/>
      <w:marBottom w:val="0"/>
      <w:divBdr>
        <w:top w:val="none" w:sz="0" w:space="0" w:color="auto"/>
        <w:left w:val="none" w:sz="0" w:space="0" w:color="auto"/>
        <w:bottom w:val="none" w:sz="0" w:space="0" w:color="auto"/>
        <w:right w:val="none" w:sz="0" w:space="0" w:color="auto"/>
      </w:divBdr>
    </w:div>
    <w:div w:id="16663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Nichole Wilder</cp:lastModifiedBy>
  <cp:revision>4</cp:revision>
  <dcterms:created xsi:type="dcterms:W3CDTF">2024-04-18T14:19:00Z</dcterms:created>
  <dcterms:modified xsi:type="dcterms:W3CDTF">2024-04-18T18:44:00Z</dcterms:modified>
</cp:coreProperties>
</file>